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BB20B" w14:textId="3889271C" w:rsidR="00CD43A2" w:rsidRPr="002B3818" w:rsidRDefault="00E32599" w:rsidP="000A5628">
      <w:pPr>
        <w:spacing w:line="276" w:lineRule="auto"/>
        <w:jc w:val="both"/>
        <w:rPr>
          <w:rFonts w:ascii="Arial" w:hAnsi="Arial" w:cs="Arial"/>
        </w:rPr>
      </w:pPr>
      <w:bookmarkStart w:id="0" w:name="_Hlk50380384"/>
      <w:bookmarkStart w:id="1" w:name="_Hlk50380300"/>
      <w:bookmarkStart w:id="2" w:name="_Hlk49241720"/>
      <w:r w:rsidRPr="00F10C67">
        <w:rPr>
          <w:noProof/>
          <w:sz w:val="23"/>
          <w:szCs w:val="23"/>
        </w:rPr>
        <w:drawing>
          <wp:anchor distT="0" distB="0" distL="0" distR="0" simplePos="0" relativeHeight="251668480" behindDoc="0" locked="0" layoutInCell="1" allowOverlap="1" wp14:anchorId="7CFC20A4" wp14:editId="7E88044D">
            <wp:simplePos x="0" y="0"/>
            <wp:positionH relativeFrom="leftMargin">
              <wp:posOffset>611745</wp:posOffset>
            </wp:positionH>
            <wp:positionV relativeFrom="margin">
              <wp:posOffset>-501149</wp:posOffset>
            </wp:positionV>
            <wp:extent cx="978795" cy="833370"/>
            <wp:effectExtent l="0" t="0" r="0" b="5080"/>
            <wp:wrapNone/>
            <wp:docPr id="1"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897" cy="848783"/>
                    </a:xfrm>
                    <a:prstGeom prst="rect">
                      <a:avLst/>
                    </a:prstGeom>
                  </pic:spPr>
                </pic:pic>
              </a:graphicData>
            </a:graphic>
            <wp14:sizeRelH relativeFrom="page">
              <wp14:pctWidth>0</wp14:pctWidth>
            </wp14:sizeRelH>
            <wp14:sizeRelV relativeFrom="page">
              <wp14:pctHeight>0</wp14:pctHeight>
            </wp14:sizeRelV>
          </wp:anchor>
        </w:drawing>
      </w:r>
      <w:r w:rsidR="0025684E" w:rsidRPr="002B3818">
        <w:rPr>
          <w:rFonts w:ascii="Arial" w:hAnsi="Arial" w:cs="Arial"/>
          <w:noProof/>
          <w:lang w:eastAsia="fr-FR"/>
        </w:rPr>
        <mc:AlternateContent>
          <mc:Choice Requires="wps">
            <w:drawing>
              <wp:anchor distT="0" distB="0" distL="114300" distR="114300" simplePos="0" relativeHeight="251659264" behindDoc="0" locked="0" layoutInCell="1" allowOverlap="1" wp14:anchorId="6E849130" wp14:editId="2256E4CF">
                <wp:simplePos x="0" y="0"/>
                <wp:positionH relativeFrom="margin">
                  <wp:posOffset>-847725</wp:posOffset>
                </wp:positionH>
                <wp:positionV relativeFrom="paragraph">
                  <wp:posOffset>302349</wp:posOffset>
                </wp:positionV>
                <wp:extent cx="1989786" cy="811369"/>
                <wp:effectExtent l="0" t="0" r="1714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786" cy="811369"/>
                        </a:xfrm>
                        <a:prstGeom prst="rect">
                          <a:avLst/>
                        </a:prstGeom>
                        <a:solidFill>
                          <a:sysClr val="window" lastClr="FFFFFF"/>
                        </a:solidFill>
                        <a:ln w="12700" cap="flat" cmpd="sng" algn="ctr">
                          <a:solidFill>
                            <a:sysClr val="window" lastClr="FFFFFF"/>
                          </a:solidFill>
                          <a:prstDash val="solid"/>
                          <a:miter lim="800000"/>
                        </a:ln>
                        <a:effectLst/>
                      </wps:spPr>
                      <wps:txbx>
                        <w:txbxContent>
                          <w:p w14:paraId="686672E7" w14:textId="5FA26FBF" w:rsidR="008D43B2" w:rsidRPr="008301BC" w:rsidRDefault="008D43B2" w:rsidP="00CD43A2">
                            <w:pPr>
                              <w:spacing w:after="0" w:line="240" w:lineRule="auto"/>
                              <w:jc w:val="center"/>
                              <w:rPr>
                                <w:sz w:val="20"/>
                                <w:lang w:val="fr-CI"/>
                              </w:rPr>
                            </w:pPr>
                            <w:r w:rsidRPr="008301BC">
                              <w:rPr>
                                <w:sz w:val="20"/>
                                <w:lang w:val="fr-CI"/>
                              </w:rPr>
                              <w:t>MINISTERE DE LA SANTE</w:t>
                            </w:r>
                            <w:r w:rsidR="00181635">
                              <w:rPr>
                                <w:sz w:val="20"/>
                                <w:lang w:val="fr-CI"/>
                              </w:rPr>
                              <w:t>,</w:t>
                            </w:r>
                          </w:p>
                          <w:p w14:paraId="3D530619" w14:textId="75A5D823" w:rsidR="008D43B2" w:rsidRDefault="008D43B2" w:rsidP="00CD43A2">
                            <w:pPr>
                              <w:spacing w:after="0" w:line="240" w:lineRule="auto"/>
                              <w:jc w:val="center"/>
                              <w:rPr>
                                <w:sz w:val="20"/>
                                <w:lang w:val="fr-CI"/>
                              </w:rPr>
                            </w:pPr>
                            <w:r w:rsidRPr="008301BC">
                              <w:rPr>
                                <w:sz w:val="20"/>
                                <w:lang w:val="fr-CI"/>
                              </w:rPr>
                              <w:t>DE L’HYGIENE PUBLIQUE</w:t>
                            </w:r>
                          </w:p>
                          <w:p w14:paraId="4E238B69" w14:textId="7617DBFC" w:rsidR="00181635" w:rsidRPr="008301BC" w:rsidRDefault="00181635" w:rsidP="00CD43A2">
                            <w:pPr>
                              <w:spacing w:after="0" w:line="240" w:lineRule="auto"/>
                              <w:jc w:val="center"/>
                              <w:rPr>
                                <w:sz w:val="20"/>
                                <w:lang w:val="fr-CI"/>
                              </w:rPr>
                            </w:pPr>
                            <w:r>
                              <w:rPr>
                                <w:sz w:val="20"/>
                                <w:lang w:val="fr-CI"/>
                              </w:rPr>
                              <w:t>ET DE LA COUVERTURE MALADIE UNIVERSELLE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E849130" id="Rectangle 2" o:spid="_x0000_s1026" style="position:absolute;left:0;text-align:left;margin-left:-66.75pt;margin-top:23.8pt;width:156.7pt;height:6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" fillcolor="window" strokecolor="window" strokeweight="1pt">
                <v:path arrowok="t"/>
                <v:textbox>
                  <w:txbxContent>
                    <w:p w14:paraId="686672E7" w14:textId="5FA26FBF" w:rsidR="008D43B2" w:rsidRPr="008301BC" w:rsidRDefault="008D43B2" w:rsidP="00CD43A2">
                      <w:pPr>
                        <w:spacing w:after="0" w:line="240" w:lineRule="auto"/>
                        <w:jc w:val="center"/>
                        <w:rPr>
                          <w:sz w:val="20"/>
                          <w:lang w:val="fr-CI"/>
                        </w:rPr>
                      </w:pPr>
                      <w:r w:rsidRPr="008301BC">
                        <w:rPr>
                          <w:sz w:val="20"/>
                          <w:lang w:val="fr-CI"/>
                        </w:rPr>
                        <w:t>MINISTERE DE LA SANTE</w:t>
                      </w:r>
                      <w:r w:rsidR="00181635">
                        <w:rPr>
                          <w:sz w:val="20"/>
                          <w:lang w:val="fr-CI"/>
                        </w:rPr>
                        <w:t>,</w:t>
                      </w:r>
                    </w:p>
                    <w:p w14:paraId="3D530619" w14:textId="75A5D823" w:rsidR="008D43B2" w:rsidRDefault="008D43B2" w:rsidP="00CD43A2">
                      <w:pPr>
                        <w:spacing w:after="0" w:line="240" w:lineRule="auto"/>
                        <w:jc w:val="center"/>
                        <w:rPr>
                          <w:sz w:val="20"/>
                          <w:lang w:val="fr-CI"/>
                        </w:rPr>
                      </w:pPr>
                      <w:r w:rsidRPr="008301BC">
                        <w:rPr>
                          <w:sz w:val="20"/>
                          <w:lang w:val="fr-CI"/>
                        </w:rPr>
                        <w:t>DE L’HYGIENE PUBLIQUE</w:t>
                      </w:r>
                    </w:p>
                    <w:p w14:paraId="4E238B69" w14:textId="7617DBFC" w:rsidR="00181635" w:rsidRPr="008301BC" w:rsidRDefault="00181635" w:rsidP="00CD43A2">
                      <w:pPr>
                        <w:spacing w:after="0" w:line="240" w:lineRule="auto"/>
                        <w:jc w:val="center"/>
                        <w:rPr>
                          <w:sz w:val="20"/>
                          <w:lang w:val="fr-CI"/>
                        </w:rPr>
                      </w:pPr>
                      <w:r>
                        <w:rPr>
                          <w:sz w:val="20"/>
                          <w:lang w:val="fr-CI"/>
                        </w:rPr>
                        <w:t>ET DE LA COUVERTURE MALADIE UNIVERSELLE</w:t>
                      </w:r>
                    </w:p>
                  </w:txbxContent>
                </v:textbox>
                <w10:wrap anchorx="margin"/>
              </v:rect>
            </w:pict>
          </mc:Fallback>
        </mc:AlternateContent>
      </w:r>
      <w:r w:rsidR="008301BC" w:rsidRPr="002B3818">
        <w:rPr>
          <w:rFonts w:ascii="Arial" w:hAnsi="Arial" w:cs="Arial"/>
          <w:noProof/>
          <w:lang w:eastAsia="fr-FR"/>
        </w:rPr>
        <mc:AlternateContent>
          <mc:Choice Requires="wps">
            <w:drawing>
              <wp:anchor distT="0" distB="0" distL="114300" distR="114300" simplePos="0" relativeHeight="251660288" behindDoc="0" locked="0" layoutInCell="1" allowOverlap="1" wp14:anchorId="44BFD960" wp14:editId="2CC5BF78">
                <wp:simplePos x="0" y="0"/>
                <wp:positionH relativeFrom="column">
                  <wp:posOffset>4320085</wp:posOffset>
                </wp:positionH>
                <wp:positionV relativeFrom="paragraph">
                  <wp:posOffset>-734827</wp:posOffset>
                </wp:positionV>
                <wp:extent cx="2136140" cy="812800"/>
                <wp:effectExtent l="0" t="0" r="1651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6140" cy="8128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351DC26D" w14:textId="77777777" w:rsidR="008D43B2" w:rsidRPr="001A5653" w:rsidRDefault="008D43B2" w:rsidP="00CD43A2">
                            <w:pPr>
                              <w:spacing w:after="0" w:line="240" w:lineRule="auto"/>
                              <w:jc w:val="both"/>
                            </w:pPr>
                            <w:r w:rsidRPr="001A5653">
                              <w:t>REPUBLIQUE DE COTE D’IVOIRE</w:t>
                            </w:r>
                          </w:p>
                          <w:p w14:paraId="51B8A52A" w14:textId="77777777" w:rsidR="008D43B2" w:rsidRPr="001A5653" w:rsidRDefault="008D43B2" w:rsidP="00CD43A2">
                            <w:pPr>
                              <w:spacing w:after="0" w:line="240" w:lineRule="auto"/>
                              <w:jc w:val="center"/>
                            </w:pPr>
                            <w:r w:rsidRPr="001A5653">
                              <w:t>-------------------</w:t>
                            </w:r>
                          </w:p>
                          <w:p w14:paraId="33A526BB" w14:textId="77777777" w:rsidR="008D43B2" w:rsidRPr="001A5653" w:rsidRDefault="008D43B2" w:rsidP="00CD43A2">
                            <w:pPr>
                              <w:spacing w:after="0" w:line="240" w:lineRule="auto"/>
                              <w:jc w:val="center"/>
                              <w:rPr>
                                <w:lang w:val="fr-CI"/>
                              </w:rPr>
                            </w:pPr>
                            <w:r w:rsidRPr="001A5653">
                              <w:t>Union – Discipline – Travail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BFD960" id="Rectangle 7" o:spid="_x0000_s1027" style="position:absolute;left:0;text-align:left;margin-left:340.15pt;margin-top:-57.85pt;width:168.2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" fillcolor="window" strokecolor="window" strokeweight="1pt">
                <v:path arrowok="t"/>
                <v:textbox>
                  <w:txbxContent>
                    <w:p w14:paraId="351DC26D" w14:textId="77777777" w:rsidR="008D43B2" w:rsidRPr="001A5653" w:rsidRDefault="008D43B2" w:rsidP="00CD43A2">
                      <w:pPr>
                        <w:spacing w:after="0" w:line="240" w:lineRule="auto"/>
                        <w:jc w:val="both"/>
                      </w:pPr>
                      <w:r w:rsidRPr="001A5653">
                        <w:t>REPUBLIQUE DE COTE D’IVOIRE</w:t>
                      </w:r>
                    </w:p>
                    <w:p w14:paraId="51B8A52A" w14:textId="77777777" w:rsidR="008D43B2" w:rsidRPr="001A5653" w:rsidRDefault="008D43B2" w:rsidP="00CD43A2">
                      <w:pPr>
                        <w:spacing w:after="0" w:line="240" w:lineRule="auto"/>
                        <w:jc w:val="center"/>
                      </w:pPr>
                      <w:r w:rsidRPr="001A5653">
                        <w:t>-------------------</w:t>
                      </w:r>
                    </w:p>
                    <w:p w14:paraId="33A526BB" w14:textId="77777777" w:rsidR="008D43B2" w:rsidRPr="001A5653" w:rsidRDefault="008D43B2" w:rsidP="00CD43A2">
                      <w:pPr>
                        <w:spacing w:after="0" w:line="240" w:lineRule="auto"/>
                        <w:jc w:val="center"/>
                        <w:rPr>
                          <w:lang w:val="fr-CI"/>
                        </w:rPr>
                      </w:pPr>
                      <w:r w:rsidRPr="001A5653">
                        <w:t>Union – Discipline – Travail</w:t>
                      </w:r>
                    </w:p>
                  </w:txbxContent>
                </v:textbox>
              </v:rect>
            </w:pict>
          </mc:Fallback>
        </mc:AlternateContent>
      </w:r>
      <w:r w:rsidR="00282921">
        <w:rPr>
          <w:rFonts w:ascii="Arial" w:hAnsi="Arial" w:cs="Arial"/>
        </w:rPr>
        <w:t>M.N</w:t>
      </w:r>
      <w:r w:rsidR="00CD43A2" w:rsidRPr="002B3818">
        <w:rPr>
          <w:rFonts w:ascii="Arial" w:hAnsi="Arial" w:cs="Arial"/>
        </w:rPr>
        <w:tab/>
      </w:r>
    </w:p>
    <w:bookmarkEnd w:id="0"/>
    <w:p w14:paraId="5E7A2F3A" w14:textId="582ABCCB" w:rsidR="00CD43A2" w:rsidRPr="002B3818" w:rsidRDefault="00CD43A2" w:rsidP="000A5628">
      <w:pPr>
        <w:spacing w:line="276" w:lineRule="auto"/>
        <w:rPr>
          <w:rFonts w:ascii="Arial" w:hAnsi="Arial" w:cs="Arial"/>
        </w:rPr>
      </w:pPr>
    </w:p>
    <w:p w14:paraId="1072BF1B" w14:textId="08F96260" w:rsidR="00CD43A2" w:rsidRPr="002B3818" w:rsidRDefault="00CD43A2" w:rsidP="000A5628">
      <w:pPr>
        <w:spacing w:line="276" w:lineRule="auto"/>
        <w:rPr>
          <w:rFonts w:ascii="Arial" w:hAnsi="Arial" w:cs="Arial"/>
        </w:rPr>
      </w:pPr>
    </w:p>
    <w:p w14:paraId="1D1A2C07" w14:textId="623FAC61" w:rsidR="00CD43A2" w:rsidRPr="002B3818" w:rsidRDefault="00181635" w:rsidP="000A5628">
      <w:pPr>
        <w:spacing w:line="276" w:lineRule="auto"/>
        <w:rPr>
          <w:rFonts w:ascii="Arial" w:hAnsi="Arial" w:cs="Arial"/>
        </w:rPr>
      </w:pPr>
      <w:r w:rsidRPr="002B3818">
        <w:rPr>
          <w:rFonts w:ascii="Arial" w:hAnsi="Arial" w:cs="Arial"/>
          <w:noProof/>
          <w:lang w:eastAsia="fr-FR"/>
        </w:rPr>
        <w:drawing>
          <wp:anchor distT="0" distB="0" distL="114300" distR="114300" simplePos="0" relativeHeight="251661312" behindDoc="0" locked="0" layoutInCell="1" allowOverlap="1" wp14:anchorId="024FFC3A" wp14:editId="1716F87A">
            <wp:simplePos x="0" y="0"/>
            <wp:positionH relativeFrom="margin">
              <wp:posOffset>-379918</wp:posOffset>
            </wp:positionH>
            <wp:positionV relativeFrom="margin">
              <wp:posOffset>1156281</wp:posOffset>
            </wp:positionV>
            <wp:extent cx="876935" cy="850265"/>
            <wp:effectExtent l="0" t="0" r="0" b="698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935"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17CB62" w14:textId="24AB952C" w:rsidR="00CD43A2" w:rsidRDefault="0025684E" w:rsidP="000A5628">
      <w:pPr>
        <w:spacing w:line="276" w:lineRule="auto"/>
        <w:rPr>
          <w:rFonts w:ascii="Arial" w:hAnsi="Arial" w:cs="Arial"/>
        </w:rPr>
      </w:pPr>
      <w:r w:rsidRPr="002B3818">
        <w:rPr>
          <w:rFonts w:ascii="Arial" w:hAnsi="Arial" w:cs="Arial"/>
          <w:noProof/>
          <w:lang w:eastAsia="fr-FR"/>
        </w:rPr>
        <w:drawing>
          <wp:anchor distT="0" distB="0" distL="114300" distR="114300" simplePos="0" relativeHeight="251664384" behindDoc="0" locked="0" layoutInCell="1" allowOverlap="1" wp14:anchorId="4DAEDE1F" wp14:editId="12BCA42C">
            <wp:simplePos x="0" y="0"/>
            <wp:positionH relativeFrom="margin">
              <wp:posOffset>2436495</wp:posOffset>
            </wp:positionH>
            <wp:positionV relativeFrom="margin">
              <wp:posOffset>1156970</wp:posOffset>
            </wp:positionV>
            <wp:extent cx="896620" cy="896620"/>
            <wp:effectExtent l="0" t="0" r="5080" b="5080"/>
            <wp:wrapSquare wrapText="bothSides"/>
            <wp:docPr id="6" name="Image 6" descr="Peut être une image de texte qui dit ’RECHERCHE EN SCIENCES DE DELA SATE BP 7192 ป 32 OUAGA Tél: 50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ut être une image de texte qui dit ’RECHERCHE EN SCIENCES DE DELA SATE BP 7192 ป 32 OUAGA Tél: 50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62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FAFDDD" w14:textId="4E5DFB7B" w:rsidR="00DA0DF6" w:rsidRDefault="00DA0DF6" w:rsidP="000A5628">
      <w:pPr>
        <w:spacing w:line="276" w:lineRule="auto"/>
        <w:rPr>
          <w:rFonts w:ascii="Arial" w:hAnsi="Arial" w:cs="Arial"/>
        </w:rPr>
      </w:pPr>
    </w:p>
    <w:p w14:paraId="3F57DDDD" w14:textId="28E72F11" w:rsidR="00DA0DF6" w:rsidRDefault="00DA0DF6" w:rsidP="000A5628">
      <w:pPr>
        <w:spacing w:line="276" w:lineRule="auto"/>
        <w:rPr>
          <w:rFonts w:ascii="Arial" w:hAnsi="Arial" w:cs="Arial"/>
        </w:rPr>
      </w:pPr>
    </w:p>
    <w:p w14:paraId="48057977" w14:textId="51F3AF9B" w:rsidR="00DA0DF6" w:rsidRPr="002B3818" w:rsidRDefault="00C43520" w:rsidP="000A5628">
      <w:pPr>
        <w:spacing w:line="276" w:lineRule="auto"/>
        <w:rPr>
          <w:rFonts w:ascii="Arial" w:hAnsi="Arial" w:cs="Arial"/>
        </w:rPr>
      </w:pPr>
      <w:r w:rsidRPr="002B3818">
        <w:rPr>
          <w:rFonts w:ascii="Arial" w:hAnsi="Arial" w:cs="Arial"/>
          <w:b/>
          <w:bCs/>
          <w:noProof/>
          <w:lang w:eastAsia="fr-FR"/>
        </w:rPr>
        <mc:AlternateContent>
          <mc:Choice Requires="wps">
            <w:drawing>
              <wp:anchor distT="0" distB="0" distL="114300" distR="114300" simplePos="0" relativeHeight="251666432" behindDoc="0" locked="0" layoutInCell="1" allowOverlap="1" wp14:anchorId="1B372E2A" wp14:editId="2A3713CC">
                <wp:simplePos x="0" y="0"/>
                <wp:positionH relativeFrom="margin">
                  <wp:posOffset>304165</wp:posOffset>
                </wp:positionH>
                <wp:positionV relativeFrom="paragraph">
                  <wp:posOffset>197485</wp:posOffset>
                </wp:positionV>
                <wp:extent cx="5181147" cy="1790700"/>
                <wp:effectExtent l="0" t="0" r="19685" b="19050"/>
                <wp:wrapNone/>
                <wp:docPr id="9" name="Rectangle 9"/>
                <wp:cNvGraphicFramePr/>
                <a:graphic xmlns:a="http://schemas.openxmlformats.org/drawingml/2006/main">
                  <a:graphicData uri="http://schemas.microsoft.com/office/word/2010/wordprocessingShape">
                    <wps:wsp>
                      <wps:cNvSpPr/>
                      <wps:spPr>
                        <a:xfrm>
                          <a:off x="0" y="0"/>
                          <a:ext cx="5181147" cy="1790700"/>
                        </a:xfrm>
                        <a:prstGeom prst="rect">
                          <a:avLst/>
                        </a:prstGeom>
                        <a:ln>
                          <a:solidFill>
                            <a:schemeClr val="accent1">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5988143D" w14:textId="25601886" w:rsidR="008D43B2" w:rsidRPr="00FE7FC2" w:rsidRDefault="008D43B2" w:rsidP="00FE7FC2">
                            <w:pPr>
                              <w:pStyle w:val="Paragraphedeliste"/>
                              <w:spacing w:before="240"/>
                              <w:ind w:left="0"/>
                              <w:jc w:val="both"/>
                              <w:rPr>
                                <w:rFonts w:ascii="Arial" w:hAnsi="Arial" w:cs="Arial"/>
                                <w:b/>
                                <w:bCs/>
                                <w:color w:val="385623" w:themeColor="accent6" w:themeShade="80"/>
                                <w:sz w:val="48"/>
                                <w:szCs w:val="24"/>
                              </w:rPr>
                            </w:pPr>
                            <w:r w:rsidRPr="00FE7FC2">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Mise en œuvre d'un projet pilote de chimio</w:t>
                            </w:r>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E7FC2">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prévention du paludisme saisonnier en Côte d'Ivoire</w:t>
                            </w:r>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FE7FC2">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étude d'acceptabilité</w:t>
                            </w:r>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E7FC2">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faisabilité</w:t>
                            </w:r>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suivi des indicateurs </w:t>
                            </w:r>
                            <w:proofErr w:type="spellStart"/>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parasito</w:t>
                            </w:r>
                            <w:proofErr w:type="spellEnd"/>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-cliniques</w:t>
                            </w:r>
                          </w:p>
                          <w:p w14:paraId="3D151C5D" w14:textId="77777777" w:rsidR="008D43B2" w:rsidRPr="00FE7FC2" w:rsidRDefault="008D43B2" w:rsidP="00FE7FC2">
                            <w:pPr>
                              <w:jc w:val="both"/>
                              <w:rPr>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B372E2A" id="Rectangle 9" o:spid="_x0000_s1028" style="position:absolute;margin-left:23.95pt;margin-top:15.55pt;width:407.95pt;height:14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" fillcolor="white [3201]" strokecolor="#d9e2f3 [660]" strokeweight="1pt">
                <v:textbox>
                  <w:txbxContent>
                    <w:p w14:paraId="5988143D" w14:textId="25601886" w:rsidR="008D43B2" w:rsidRPr="00FE7FC2" w:rsidRDefault="008D43B2" w:rsidP="00FE7FC2">
                      <w:pPr>
                        <w:pStyle w:val="Paragraphedeliste"/>
                        <w:spacing w:before="240"/>
                        <w:ind w:left="0"/>
                        <w:jc w:val="both"/>
                        <w:rPr>
                          <w:rFonts w:ascii="Arial" w:hAnsi="Arial" w:cs="Arial"/>
                          <w:b/>
                          <w:bCs/>
                          <w:color w:val="385623" w:themeColor="accent6" w:themeShade="80"/>
                          <w:sz w:val="48"/>
                          <w:szCs w:val="24"/>
                        </w:rPr>
                      </w:pPr>
                      <w:r w:rsidRPr="00FE7FC2">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Mise en œuvre d'un projet pilote de chimio</w:t>
                      </w:r>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E7FC2">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prévention du paludisme saisonnier en Côte d'Ivoire</w:t>
                      </w:r>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FE7FC2">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étude d'acceptabilité</w:t>
                      </w:r>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E7FC2">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faisabilité</w:t>
                      </w:r>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suivi des indicateurs </w:t>
                      </w:r>
                      <w:proofErr w:type="spellStart"/>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parasito</w:t>
                      </w:r>
                      <w:proofErr w:type="spellEnd"/>
                      <w:r>
                        <w:rPr>
                          <w:rFonts w:ascii="Arial" w:eastAsia="Times New Roman" w:hAnsi="Arial" w:cs="Arial"/>
                          <w:b/>
                          <w:bCs/>
                          <w:color w:val="000000" w:themeColor="text1"/>
                          <w:sz w:val="36"/>
                          <w:szCs w:val="2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-cliniques</w:t>
                      </w:r>
                    </w:p>
                    <w:p w14:paraId="3D151C5D" w14:textId="77777777" w:rsidR="008D43B2" w:rsidRPr="00FE7FC2" w:rsidRDefault="008D43B2" w:rsidP="00FE7FC2">
                      <w:pPr>
                        <w:jc w:val="both"/>
                        <w:rPr>
                          <w:b/>
                          <w:bCs/>
                          <w:sz w:val="20"/>
                          <w:szCs w:val="20"/>
                        </w:rPr>
                      </w:pPr>
                    </w:p>
                  </w:txbxContent>
                </v:textbox>
                <w10:wrap anchorx="margin"/>
              </v:rect>
            </w:pict>
          </mc:Fallback>
        </mc:AlternateContent>
      </w:r>
    </w:p>
    <w:p w14:paraId="09C3096B" w14:textId="5C30A9EC" w:rsidR="00CD43A2" w:rsidRPr="002B3818" w:rsidRDefault="00CD43A2" w:rsidP="000A5628">
      <w:pPr>
        <w:spacing w:line="276" w:lineRule="auto"/>
        <w:rPr>
          <w:rFonts w:ascii="Arial" w:hAnsi="Arial" w:cs="Arial"/>
        </w:rPr>
      </w:pPr>
    </w:p>
    <w:p w14:paraId="183F193D" w14:textId="5741DF96" w:rsidR="00CD43A2" w:rsidRPr="002B3818" w:rsidRDefault="00CD43A2" w:rsidP="000A5628">
      <w:pPr>
        <w:pStyle w:val="Paragraphedeliste"/>
        <w:spacing w:before="240" w:line="276" w:lineRule="auto"/>
        <w:jc w:val="center"/>
        <w:rPr>
          <w:rFonts w:ascii="Arial" w:hAnsi="Arial" w:cs="Arial"/>
          <w:b/>
          <w:bCs/>
          <w:color w:val="385623" w:themeColor="accent6" w:themeShade="80"/>
          <w:sz w:val="44"/>
        </w:rPr>
      </w:pPr>
    </w:p>
    <w:p w14:paraId="47B7F4CE" w14:textId="16DCCC6E" w:rsidR="00CD43A2" w:rsidRPr="002B3818" w:rsidRDefault="00CD43A2" w:rsidP="000A5628">
      <w:pPr>
        <w:pStyle w:val="Paragraphedeliste"/>
        <w:spacing w:before="240" w:line="276" w:lineRule="auto"/>
        <w:jc w:val="both"/>
        <w:rPr>
          <w:rFonts w:ascii="Arial" w:hAnsi="Arial" w:cs="Arial"/>
          <w:b/>
          <w:bCs/>
          <w:color w:val="385623" w:themeColor="accent6" w:themeShade="80"/>
          <w:sz w:val="24"/>
          <w:szCs w:val="24"/>
        </w:rPr>
      </w:pPr>
    </w:p>
    <w:p w14:paraId="4110CC02" w14:textId="4A5E3161" w:rsidR="00741FFF" w:rsidRPr="003F5F66" w:rsidRDefault="00741FFF" w:rsidP="000A5628">
      <w:pPr>
        <w:autoSpaceDE w:val="0"/>
        <w:autoSpaceDN w:val="0"/>
        <w:adjustRightInd w:val="0"/>
        <w:spacing w:after="0" w:line="276" w:lineRule="auto"/>
        <w:jc w:val="both"/>
        <w:rPr>
          <w:rFonts w:ascii="Arial" w:hAnsi="Arial" w:cs="Arial"/>
          <w:sz w:val="24"/>
          <w:szCs w:val="24"/>
          <w:lang w:val="fr-CI"/>
        </w:rPr>
      </w:pPr>
      <w:r w:rsidRPr="003F5F66">
        <w:rPr>
          <w:rFonts w:ascii="Arial" w:hAnsi="Arial" w:cs="Arial"/>
          <w:bCs/>
          <w:sz w:val="24"/>
          <w:szCs w:val="24"/>
          <w:lang w:val="fr-CI"/>
        </w:rPr>
        <w:t xml:space="preserve"> </w:t>
      </w:r>
    </w:p>
    <w:p w14:paraId="3FCD795F" w14:textId="270CA26B" w:rsidR="00741FFF" w:rsidRPr="003F5F66" w:rsidRDefault="00741FFF" w:rsidP="000A5628">
      <w:pPr>
        <w:pStyle w:val="Paragraphedeliste"/>
        <w:spacing w:before="240" w:line="276" w:lineRule="auto"/>
        <w:jc w:val="both"/>
        <w:rPr>
          <w:rFonts w:ascii="Arial" w:hAnsi="Arial" w:cs="Arial"/>
          <w:b/>
          <w:bCs/>
          <w:color w:val="385623" w:themeColor="accent6" w:themeShade="80"/>
          <w:sz w:val="24"/>
          <w:szCs w:val="24"/>
          <w:lang w:val="fr-CI"/>
        </w:rPr>
      </w:pPr>
    </w:p>
    <w:bookmarkEnd w:id="1"/>
    <w:p w14:paraId="7EC3E584" w14:textId="7A19A80C" w:rsidR="00FE7FC2" w:rsidRPr="002B3818" w:rsidRDefault="00FE7FC2" w:rsidP="000A5628">
      <w:pPr>
        <w:pStyle w:val="Paragraphedeliste"/>
        <w:spacing w:before="240" w:line="276" w:lineRule="auto"/>
        <w:ind w:left="0"/>
        <w:jc w:val="center"/>
        <w:rPr>
          <w:rFonts w:ascii="Arial" w:hAnsi="Arial" w:cs="Arial"/>
          <w:b/>
          <w:bCs/>
          <w:color w:val="0070C0"/>
          <w:sz w:val="44"/>
        </w:rPr>
      </w:pPr>
      <w:r w:rsidRPr="002B3818">
        <w:rPr>
          <w:rFonts w:ascii="Arial" w:hAnsi="Arial" w:cs="Arial"/>
          <w:b/>
          <w:bCs/>
          <w:noProof/>
          <w:lang w:eastAsia="fr-FR"/>
        </w:rPr>
        <mc:AlternateContent>
          <mc:Choice Requires="wps">
            <w:drawing>
              <wp:anchor distT="0" distB="0" distL="114300" distR="114300" simplePos="0" relativeHeight="251663360" behindDoc="0" locked="0" layoutInCell="1" allowOverlap="1" wp14:anchorId="018F316A" wp14:editId="4550D3D0">
                <wp:simplePos x="0" y="0"/>
                <wp:positionH relativeFrom="margin">
                  <wp:align>center</wp:align>
                </wp:positionH>
                <wp:positionV relativeFrom="paragraph">
                  <wp:posOffset>309245</wp:posOffset>
                </wp:positionV>
                <wp:extent cx="6377651" cy="28936"/>
                <wp:effectExtent l="0" t="0" r="23495" b="28575"/>
                <wp:wrapNone/>
                <wp:docPr id="5" name="Connecteur droit 5"/>
                <wp:cNvGraphicFramePr/>
                <a:graphic xmlns:a="http://schemas.openxmlformats.org/drawingml/2006/main">
                  <a:graphicData uri="http://schemas.microsoft.com/office/word/2010/wordprocessingShape">
                    <wps:wsp>
                      <wps:cNvCnPr/>
                      <wps:spPr>
                        <a:xfrm flipV="1">
                          <a:off x="0" y="0"/>
                          <a:ext cx="6377651" cy="28936"/>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D76CBAA" id="Connecteur droit 5" o:spid="_x0000_s1026" style="position:absolute;flip:y;z-index:251663360;visibility:visible;mso-wrap-style:square;mso-wrap-distance-left:9pt;mso-wrap-distance-top:0;mso-wrap-distance-right:9pt;mso-wrap-distance-bottom:0;mso-position-horizontal:center;mso-position-horizontal-relative:margin;mso-position-vertical:absolute;mso-position-vertical-relative:text" from="0,24.35pt" to="502.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" strokecolor="#5b9bd5 [3208]" strokeweight="1.5pt">
                <v:stroke joinstyle="miter"/>
                <w10:wrap anchorx="margin"/>
              </v:line>
            </w:pict>
          </mc:Fallback>
        </mc:AlternateContent>
      </w:r>
    </w:p>
    <w:p w14:paraId="12722096" w14:textId="5DF42418" w:rsidR="00FE7FC2" w:rsidRPr="002B3818" w:rsidRDefault="00FE7FC2" w:rsidP="000A5628">
      <w:pPr>
        <w:pStyle w:val="Paragraphedeliste"/>
        <w:spacing w:before="240" w:line="276" w:lineRule="auto"/>
        <w:ind w:left="0"/>
        <w:jc w:val="center"/>
        <w:rPr>
          <w:rFonts w:ascii="Arial" w:hAnsi="Arial" w:cs="Arial"/>
          <w:b/>
          <w:bCs/>
          <w:color w:val="0070C0"/>
          <w:sz w:val="44"/>
        </w:rPr>
      </w:pPr>
    </w:p>
    <w:p w14:paraId="2A657CB7" w14:textId="3F58D28A" w:rsidR="00CD43A2" w:rsidRPr="002B3818" w:rsidRDefault="00CD43A2" w:rsidP="000A5628">
      <w:pPr>
        <w:pStyle w:val="Paragraphedeliste"/>
        <w:spacing w:before="240" w:line="276" w:lineRule="auto"/>
        <w:ind w:left="0"/>
        <w:jc w:val="center"/>
        <w:rPr>
          <w:rFonts w:ascii="Arial" w:hAnsi="Arial" w:cs="Arial"/>
          <w:b/>
          <w:bCs/>
          <w:color w:val="0070C0"/>
          <w:sz w:val="44"/>
        </w:rPr>
      </w:pPr>
      <w:r w:rsidRPr="002B3818">
        <w:rPr>
          <w:rFonts w:ascii="Arial" w:hAnsi="Arial" w:cs="Arial"/>
          <w:b/>
          <w:bCs/>
          <w:color w:val="0070C0"/>
          <w:sz w:val="48"/>
          <w:szCs w:val="24"/>
        </w:rPr>
        <w:t>PROTOCOLE D</w:t>
      </w:r>
      <w:r w:rsidR="00741FFF" w:rsidRPr="002B3818">
        <w:rPr>
          <w:rFonts w:ascii="Arial" w:hAnsi="Arial" w:cs="Arial"/>
          <w:b/>
          <w:bCs/>
          <w:color w:val="0070C0"/>
          <w:sz w:val="48"/>
          <w:szCs w:val="24"/>
        </w:rPr>
        <w:t>’ETUDE</w:t>
      </w:r>
    </w:p>
    <w:p w14:paraId="126E388C" w14:textId="77777777" w:rsidR="00CD43A2" w:rsidRPr="002B3818" w:rsidRDefault="00CD43A2" w:rsidP="000A5628">
      <w:pPr>
        <w:pStyle w:val="Paragraphedeliste"/>
        <w:spacing w:before="240" w:line="276" w:lineRule="auto"/>
        <w:jc w:val="both"/>
        <w:rPr>
          <w:rFonts w:ascii="Arial" w:hAnsi="Arial" w:cs="Arial"/>
          <w:b/>
          <w:bCs/>
        </w:rPr>
      </w:pPr>
    </w:p>
    <w:p w14:paraId="297C11F3" w14:textId="748E2CBE" w:rsidR="00CD43A2" w:rsidRDefault="00CD43A2" w:rsidP="000A5628">
      <w:pPr>
        <w:pStyle w:val="Paragraphedeliste"/>
        <w:spacing w:before="240" w:line="276" w:lineRule="auto"/>
        <w:jc w:val="both"/>
        <w:rPr>
          <w:rFonts w:ascii="Arial" w:hAnsi="Arial" w:cs="Arial"/>
          <w:b/>
          <w:bCs/>
          <w:sz w:val="32"/>
        </w:rPr>
      </w:pPr>
    </w:p>
    <w:p w14:paraId="0D575B27" w14:textId="69D2A495" w:rsidR="003D666C" w:rsidRDefault="003D666C" w:rsidP="000A5628">
      <w:pPr>
        <w:pStyle w:val="Paragraphedeliste"/>
        <w:spacing w:before="240" w:line="276" w:lineRule="auto"/>
        <w:jc w:val="both"/>
        <w:rPr>
          <w:rFonts w:ascii="Arial" w:hAnsi="Arial" w:cs="Arial"/>
          <w:b/>
          <w:bCs/>
          <w:sz w:val="32"/>
        </w:rPr>
      </w:pPr>
    </w:p>
    <w:p w14:paraId="5100CB68" w14:textId="77777777" w:rsidR="003D666C" w:rsidRPr="002B3818" w:rsidRDefault="003D666C" w:rsidP="000A5628">
      <w:pPr>
        <w:pStyle w:val="Paragraphedeliste"/>
        <w:spacing w:before="240" w:line="276" w:lineRule="auto"/>
        <w:jc w:val="both"/>
        <w:rPr>
          <w:rFonts w:ascii="Arial" w:hAnsi="Arial" w:cs="Arial"/>
          <w:b/>
          <w:bCs/>
          <w:sz w:val="32"/>
        </w:rPr>
      </w:pPr>
    </w:p>
    <w:bookmarkEnd w:id="2"/>
    <w:p w14:paraId="05D3996F" w14:textId="032F2FED" w:rsidR="00741FFF" w:rsidRDefault="002B3818" w:rsidP="00C73D5A">
      <w:pPr>
        <w:spacing w:line="276" w:lineRule="auto"/>
        <w:jc w:val="center"/>
        <w:rPr>
          <w:rFonts w:ascii="Arial" w:hAnsi="Arial" w:cs="Arial"/>
          <w:sz w:val="24"/>
          <w:szCs w:val="24"/>
          <w:lang w:val="fr-CI"/>
        </w:rPr>
      </w:pPr>
      <w:r w:rsidRPr="002B3818">
        <w:rPr>
          <w:rFonts w:ascii="Arial" w:hAnsi="Arial" w:cs="Arial"/>
          <w:b/>
          <w:bCs/>
          <w:sz w:val="24"/>
          <w:szCs w:val="24"/>
          <w:lang w:val="fr-CI"/>
        </w:rPr>
        <w:t xml:space="preserve">Investigateur </w:t>
      </w:r>
      <w:r w:rsidR="00EB6ADA" w:rsidRPr="002B3818">
        <w:rPr>
          <w:rFonts w:ascii="Arial" w:hAnsi="Arial" w:cs="Arial"/>
          <w:b/>
          <w:bCs/>
          <w:sz w:val="24"/>
          <w:szCs w:val="24"/>
          <w:lang w:val="fr-CI"/>
        </w:rPr>
        <w:t>Principal</w:t>
      </w:r>
      <w:r w:rsidR="00EB6ADA">
        <w:rPr>
          <w:rFonts w:ascii="Arial" w:hAnsi="Arial" w:cs="Arial"/>
          <w:sz w:val="24"/>
          <w:szCs w:val="24"/>
          <w:lang w:val="fr-CI"/>
        </w:rPr>
        <w:t> </w:t>
      </w:r>
      <w:r>
        <w:rPr>
          <w:rFonts w:ascii="Arial" w:hAnsi="Arial" w:cs="Arial"/>
          <w:sz w:val="24"/>
          <w:szCs w:val="24"/>
          <w:lang w:val="fr-CI"/>
        </w:rPr>
        <w:t xml:space="preserve">: </w:t>
      </w:r>
      <w:r w:rsidR="00A23C4D" w:rsidRPr="00A23C4D">
        <w:rPr>
          <w:rFonts w:ascii="Arial" w:hAnsi="Arial" w:cs="Arial"/>
          <w:sz w:val="24"/>
          <w:szCs w:val="24"/>
          <w:lang w:val="fr-CI"/>
        </w:rPr>
        <w:t>Prof</w:t>
      </w:r>
      <w:r w:rsidR="00A23C4D" w:rsidRPr="00A23C4D">
        <w:rPr>
          <w:rFonts w:ascii="Arial" w:hAnsi="Arial" w:cs="Arial"/>
          <w:b/>
          <w:bCs/>
          <w:sz w:val="24"/>
          <w:szCs w:val="24"/>
          <w:lang w:val="fr-CI"/>
        </w:rPr>
        <w:t xml:space="preserve"> </w:t>
      </w:r>
      <w:r w:rsidR="00A23C4D" w:rsidRPr="00A23C4D">
        <w:rPr>
          <w:rFonts w:ascii="Arial" w:hAnsi="Arial" w:cs="Arial"/>
          <w:sz w:val="24"/>
          <w:szCs w:val="24"/>
          <w:lang w:val="fr-CI"/>
        </w:rPr>
        <w:t>YAVO William</w:t>
      </w:r>
    </w:p>
    <w:p w14:paraId="5A6695CF" w14:textId="77777777" w:rsidR="003D666C" w:rsidRDefault="003D666C" w:rsidP="00A23C4D">
      <w:pPr>
        <w:spacing w:line="276" w:lineRule="auto"/>
        <w:rPr>
          <w:rFonts w:ascii="Arial" w:hAnsi="Arial" w:cs="Arial"/>
          <w:b/>
          <w:bCs/>
          <w:sz w:val="24"/>
          <w:szCs w:val="24"/>
          <w:lang w:val="fr-CI"/>
        </w:rPr>
      </w:pPr>
    </w:p>
    <w:p w14:paraId="6092BB0F" w14:textId="444E4B66" w:rsidR="003D666C" w:rsidRDefault="003D666C" w:rsidP="00A23C4D">
      <w:pPr>
        <w:spacing w:line="276" w:lineRule="auto"/>
        <w:rPr>
          <w:rFonts w:ascii="Arial" w:hAnsi="Arial" w:cs="Arial"/>
          <w:b/>
          <w:bCs/>
          <w:sz w:val="24"/>
          <w:szCs w:val="24"/>
          <w:lang w:val="fr-CI"/>
        </w:rPr>
      </w:pPr>
    </w:p>
    <w:p w14:paraId="0AAF59A8" w14:textId="040F4519" w:rsidR="00C73D5A" w:rsidRDefault="00C73D5A" w:rsidP="00A23C4D">
      <w:pPr>
        <w:spacing w:line="276" w:lineRule="auto"/>
        <w:rPr>
          <w:rFonts w:ascii="Arial" w:hAnsi="Arial" w:cs="Arial"/>
          <w:b/>
          <w:bCs/>
          <w:sz w:val="24"/>
          <w:szCs w:val="24"/>
          <w:lang w:val="fr-CI"/>
        </w:rPr>
      </w:pPr>
    </w:p>
    <w:p w14:paraId="58DA72FF" w14:textId="4F7A9334" w:rsidR="00C73D5A" w:rsidRDefault="00C73D5A" w:rsidP="00A23C4D">
      <w:pPr>
        <w:spacing w:line="276" w:lineRule="auto"/>
        <w:rPr>
          <w:rFonts w:ascii="Arial" w:hAnsi="Arial" w:cs="Arial"/>
          <w:b/>
          <w:bCs/>
          <w:sz w:val="24"/>
          <w:szCs w:val="24"/>
          <w:lang w:val="fr-CI"/>
        </w:rPr>
      </w:pPr>
    </w:p>
    <w:p w14:paraId="2C6E0151" w14:textId="77777777" w:rsidR="00C73D5A" w:rsidRDefault="00C73D5A" w:rsidP="00C73D5A">
      <w:pPr>
        <w:spacing w:line="276" w:lineRule="auto"/>
        <w:jc w:val="center"/>
        <w:rPr>
          <w:rFonts w:ascii="Arial" w:hAnsi="Arial" w:cs="Arial"/>
          <w:b/>
          <w:bCs/>
          <w:sz w:val="24"/>
          <w:szCs w:val="24"/>
          <w:lang w:val="fr-CI"/>
        </w:rPr>
      </w:pPr>
    </w:p>
    <w:p w14:paraId="5C7EEEAB" w14:textId="77777777" w:rsidR="003D666C" w:rsidRDefault="003D666C" w:rsidP="00A23C4D">
      <w:pPr>
        <w:spacing w:line="276" w:lineRule="auto"/>
        <w:rPr>
          <w:rFonts w:ascii="Arial" w:hAnsi="Arial" w:cs="Arial"/>
          <w:b/>
          <w:bCs/>
          <w:sz w:val="24"/>
          <w:szCs w:val="24"/>
          <w:lang w:val="fr-CI"/>
        </w:rPr>
      </w:pPr>
    </w:p>
    <w:p w14:paraId="5A7F494C" w14:textId="5F14F9FA" w:rsidR="00A23C4D" w:rsidRDefault="00A23C4D" w:rsidP="00C73D5A">
      <w:pPr>
        <w:spacing w:line="276" w:lineRule="auto"/>
        <w:jc w:val="both"/>
        <w:rPr>
          <w:rFonts w:ascii="Arial" w:hAnsi="Arial" w:cs="Arial"/>
          <w:sz w:val="24"/>
          <w:szCs w:val="24"/>
          <w:lang w:val="fr-CI"/>
        </w:rPr>
      </w:pPr>
      <w:r w:rsidRPr="00A23C4D">
        <w:rPr>
          <w:rFonts w:ascii="Arial" w:hAnsi="Arial" w:cs="Arial"/>
          <w:b/>
          <w:bCs/>
          <w:sz w:val="24"/>
          <w:szCs w:val="24"/>
          <w:lang w:val="fr-CI"/>
        </w:rPr>
        <w:t>Structure porteur du projet</w:t>
      </w:r>
      <w:r>
        <w:rPr>
          <w:rFonts w:ascii="Arial" w:hAnsi="Arial" w:cs="Arial"/>
          <w:sz w:val="24"/>
          <w:szCs w:val="24"/>
          <w:lang w:val="fr-CI"/>
        </w:rPr>
        <w:t> : Institut National de Santé Publique (Côte d’</w:t>
      </w:r>
      <w:r w:rsidR="00306E95">
        <w:rPr>
          <w:rFonts w:ascii="Arial" w:hAnsi="Arial" w:cs="Arial"/>
          <w:sz w:val="24"/>
          <w:szCs w:val="24"/>
          <w:lang w:val="fr-CI"/>
        </w:rPr>
        <w:t>I</w:t>
      </w:r>
      <w:r>
        <w:rPr>
          <w:rFonts w:ascii="Arial" w:hAnsi="Arial" w:cs="Arial"/>
          <w:sz w:val="24"/>
          <w:szCs w:val="24"/>
          <w:lang w:val="fr-CI"/>
        </w:rPr>
        <w:t>voire)</w:t>
      </w:r>
    </w:p>
    <w:p w14:paraId="14231A94" w14:textId="391E73BE" w:rsidR="00A23C4D" w:rsidRPr="002B3818" w:rsidRDefault="00A23C4D" w:rsidP="00C73D5A">
      <w:pPr>
        <w:spacing w:line="276" w:lineRule="auto"/>
        <w:jc w:val="both"/>
        <w:rPr>
          <w:rFonts w:ascii="Arial" w:hAnsi="Arial" w:cs="Arial"/>
          <w:sz w:val="24"/>
          <w:szCs w:val="24"/>
          <w:lang w:val="fr-CI"/>
        </w:rPr>
      </w:pPr>
      <w:r w:rsidRPr="00A23C4D">
        <w:rPr>
          <w:rFonts w:ascii="Arial" w:hAnsi="Arial" w:cs="Arial"/>
          <w:b/>
          <w:bCs/>
          <w:sz w:val="24"/>
          <w:szCs w:val="24"/>
          <w:lang w:val="fr-CI"/>
        </w:rPr>
        <w:t xml:space="preserve">Structure Collaboratrice </w:t>
      </w:r>
      <w:r w:rsidRPr="00A23C4D">
        <w:rPr>
          <w:rFonts w:ascii="Arial" w:hAnsi="Arial" w:cs="Arial"/>
          <w:sz w:val="24"/>
          <w:szCs w:val="24"/>
          <w:lang w:val="fr-CI"/>
        </w:rPr>
        <w:t>:</w:t>
      </w:r>
      <w:r>
        <w:rPr>
          <w:rFonts w:ascii="Arial" w:hAnsi="Arial" w:cs="Arial"/>
          <w:sz w:val="24"/>
          <w:szCs w:val="24"/>
          <w:lang w:val="fr-CI"/>
        </w:rPr>
        <w:t xml:space="preserve"> Institut de Recherche en Sciences de la Santé (Burkina Faso)</w:t>
      </w:r>
    </w:p>
    <w:p w14:paraId="79039A8E" w14:textId="77777777" w:rsidR="00CD43A2" w:rsidRPr="002B3818" w:rsidRDefault="00CD43A2" w:rsidP="000A5628">
      <w:pPr>
        <w:spacing w:line="276" w:lineRule="auto"/>
        <w:rPr>
          <w:rFonts w:ascii="Arial" w:hAnsi="Arial" w:cs="Arial"/>
          <w:lang w:eastAsia="fr-FR"/>
        </w:rPr>
      </w:pPr>
    </w:p>
    <w:p w14:paraId="24478117" w14:textId="77777777" w:rsidR="002B3818" w:rsidRPr="002B3818" w:rsidRDefault="002B3818" w:rsidP="000A5628">
      <w:pPr>
        <w:spacing w:line="276" w:lineRule="auto"/>
        <w:rPr>
          <w:rFonts w:ascii="Arial" w:hAnsi="Arial" w:cs="Arial"/>
          <w:sz w:val="24"/>
          <w:szCs w:val="24"/>
          <w:lang w:val="fr-CI"/>
        </w:rPr>
      </w:pPr>
    </w:p>
    <w:p w14:paraId="566F44BC" w14:textId="77777777" w:rsidR="00C73D5A" w:rsidRDefault="00C73D5A" w:rsidP="00031E36">
      <w:pPr>
        <w:spacing w:line="256" w:lineRule="auto"/>
        <w:rPr>
          <w:b/>
          <w:sz w:val="28"/>
          <w:szCs w:val="28"/>
        </w:rPr>
      </w:pPr>
    </w:p>
    <w:p w14:paraId="30E1B720" w14:textId="33120C51" w:rsidR="00031E36" w:rsidRDefault="00031E36" w:rsidP="00031E36">
      <w:pPr>
        <w:spacing w:line="256" w:lineRule="auto"/>
        <w:rPr>
          <w:b/>
          <w:sz w:val="28"/>
          <w:szCs w:val="28"/>
        </w:rPr>
      </w:pPr>
      <w:r>
        <w:rPr>
          <w:b/>
          <w:sz w:val="28"/>
          <w:szCs w:val="28"/>
        </w:rPr>
        <w:t>Equipe de recherche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7663"/>
      </w:tblGrid>
      <w:tr w:rsidR="00031E36" w:rsidRPr="00181635" w14:paraId="59B4EE9E" w14:textId="77777777" w:rsidTr="003A55DF">
        <w:trPr>
          <w:trHeight w:val="1297"/>
        </w:trPr>
        <w:tc>
          <w:tcPr>
            <w:tcW w:w="2005" w:type="dxa"/>
            <w:shd w:val="clear" w:color="auto" w:fill="CCCCCC"/>
            <w:vAlign w:val="center"/>
            <w:hideMark/>
          </w:tcPr>
          <w:p w14:paraId="5E3B1F90" w14:textId="77777777" w:rsidR="00031E36" w:rsidRPr="00306E95" w:rsidRDefault="00031E36">
            <w:pPr>
              <w:spacing w:before="120" w:after="120" w:line="240" w:lineRule="auto"/>
              <w:rPr>
                <w:rFonts w:ascii="Arial" w:eastAsia="Times New Roman" w:hAnsi="Arial" w:cs="Arial"/>
                <w:sz w:val="20"/>
                <w:szCs w:val="20"/>
                <w:lang w:eastAsia="da-DK"/>
              </w:rPr>
            </w:pPr>
            <w:r w:rsidRPr="00306E95">
              <w:rPr>
                <w:rFonts w:ascii="Arial" w:eastAsia="Times New Roman" w:hAnsi="Arial" w:cs="Arial"/>
                <w:sz w:val="20"/>
                <w:szCs w:val="20"/>
                <w:lang w:eastAsia="da-DK"/>
              </w:rPr>
              <w:t>Intitulé</w:t>
            </w:r>
          </w:p>
        </w:tc>
        <w:tc>
          <w:tcPr>
            <w:tcW w:w="7663" w:type="dxa"/>
            <w:vAlign w:val="center"/>
            <w:hideMark/>
          </w:tcPr>
          <w:p w14:paraId="1D36C875" w14:textId="7ECCF182" w:rsidR="00031E36" w:rsidRPr="00306E95" w:rsidRDefault="0086706D">
            <w:pPr>
              <w:pStyle w:val="Corpsdetexte"/>
              <w:spacing w:before="80" w:after="60" w:line="256" w:lineRule="auto"/>
              <w:jc w:val="left"/>
              <w:rPr>
                <w:rFonts w:ascii="Arial" w:hAnsi="Arial" w:cs="Arial"/>
                <w:bCs/>
                <w:szCs w:val="20"/>
              </w:rPr>
            </w:pPr>
            <w:r w:rsidRPr="00306E95">
              <w:rPr>
                <w:rFonts w:ascii="Arial" w:hAnsi="Arial" w:cs="Arial"/>
                <w:bCs/>
                <w:szCs w:val="20"/>
              </w:rPr>
              <w:t xml:space="preserve">Mise en œuvre d'un projet pilote de chimio-prévention du paludisme saisonnier en Côte d'Ivoire : étude d'acceptabilité, de faisabilité et suivi des indicateurs </w:t>
            </w:r>
            <w:proofErr w:type="spellStart"/>
            <w:r w:rsidRPr="00306E95">
              <w:rPr>
                <w:rFonts w:ascii="Arial" w:hAnsi="Arial" w:cs="Arial"/>
                <w:bCs/>
                <w:szCs w:val="20"/>
              </w:rPr>
              <w:t>parasito</w:t>
            </w:r>
            <w:proofErr w:type="spellEnd"/>
            <w:r w:rsidRPr="00306E95">
              <w:rPr>
                <w:rFonts w:ascii="Arial" w:hAnsi="Arial" w:cs="Arial"/>
                <w:bCs/>
                <w:szCs w:val="20"/>
              </w:rPr>
              <w:t>-cliniques</w:t>
            </w:r>
          </w:p>
        </w:tc>
      </w:tr>
      <w:tr w:rsidR="00031E36" w:rsidRPr="00181635" w14:paraId="6907444B" w14:textId="77777777" w:rsidTr="003A55DF">
        <w:trPr>
          <w:trHeight w:val="704"/>
        </w:trPr>
        <w:tc>
          <w:tcPr>
            <w:tcW w:w="2005" w:type="dxa"/>
            <w:shd w:val="clear" w:color="auto" w:fill="CCCCCC"/>
            <w:vAlign w:val="center"/>
            <w:hideMark/>
          </w:tcPr>
          <w:p w14:paraId="0D33137F" w14:textId="77777777" w:rsidR="00031E36" w:rsidRPr="00306E95" w:rsidRDefault="00031E36">
            <w:pPr>
              <w:spacing w:before="120" w:after="120" w:line="240" w:lineRule="auto"/>
              <w:rPr>
                <w:rFonts w:ascii="Arial" w:eastAsia="Times New Roman" w:hAnsi="Arial" w:cs="Arial"/>
                <w:sz w:val="20"/>
                <w:szCs w:val="20"/>
                <w:lang w:eastAsia="da-DK"/>
              </w:rPr>
            </w:pPr>
            <w:r w:rsidRPr="00306E95">
              <w:rPr>
                <w:rFonts w:ascii="Arial" w:eastAsia="Times New Roman" w:hAnsi="Arial" w:cs="Arial"/>
                <w:sz w:val="20"/>
                <w:szCs w:val="20"/>
                <w:lang w:eastAsia="da-DK"/>
              </w:rPr>
              <w:t>Date de validation du protocole</w:t>
            </w:r>
          </w:p>
        </w:tc>
        <w:tc>
          <w:tcPr>
            <w:tcW w:w="7663" w:type="dxa"/>
            <w:vAlign w:val="center"/>
          </w:tcPr>
          <w:p w14:paraId="7B7F986B" w14:textId="1F094F3F" w:rsidR="00031E36" w:rsidRPr="00306E95" w:rsidRDefault="00E32599">
            <w:pPr>
              <w:pStyle w:val="Corpsdetexte"/>
              <w:spacing w:before="80" w:after="60" w:line="256" w:lineRule="auto"/>
              <w:jc w:val="left"/>
              <w:rPr>
                <w:rFonts w:ascii="Arial" w:hAnsi="Arial" w:cs="Arial"/>
                <w:szCs w:val="20"/>
              </w:rPr>
            </w:pPr>
            <w:r>
              <w:rPr>
                <w:rFonts w:ascii="Arial" w:hAnsi="Arial" w:cs="Arial"/>
                <w:szCs w:val="20"/>
              </w:rPr>
              <w:t>18 février 2021</w:t>
            </w:r>
          </w:p>
        </w:tc>
      </w:tr>
      <w:tr w:rsidR="00031E36" w:rsidRPr="00181635" w14:paraId="7F2FA578" w14:textId="77777777" w:rsidTr="003A55DF">
        <w:trPr>
          <w:trHeight w:val="704"/>
        </w:trPr>
        <w:tc>
          <w:tcPr>
            <w:tcW w:w="2005" w:type="dxa"/>
            <w:shd w:val="clear" w:color="auto" w:fill="CCCCCC"/>
            <w:vAlign w:val="center"/>
            <w:hideMark/>
          </w:tcPr>
          <w:p w14:paraId="56D3E229" w14:textId="77777777" w:rsidR="00031E36" w:rsidRPr="00306E95" w:rsidRDefault="00031E36">
            <w:pPr>
              <w:spacing w:before="120" w:after="120" w:line="240" w:lineRule="auto"/>
              <w:rPr>
                <w:rFonts w:ascii="Arial" w:eastAsia="Times New Roman" w:hAnsi="Arial" w:cs="Arial"/>
                <w:sz w:val="20"/>
                <w:szCs w:val="20"/>
                <w:lang w:eastAsia="da-DK"/>
              </w:rPr>
            </w:pPr>
            <w:r w:rsidRPr="00306E95">
              <w:rPr>
                <w:rFonts w:ascii="Arial" w:eastAsia="Times New Roman" w:hAnsi="Arial" w:cs="Arial"/>
                <w:sz w:val="20"/>
                <w:szCs w:val="20"/>
                <w:lang w:eastAsia="da-DK"/>
              </w:rPr>
              <w:t>Numéro du protocole</w:t>
            </w:r>
          </w:p>
        </w:tc>
        <w:tc>
          <w:tcPr>
            <w:tcW w:w="7663" w:type="dxa"/>
            <w:vAlign w:val="center"/>
            <w:hideMark/>
          </w:tcPr>
          <w:p w14:paraId="199834D6" w14:textId="30C2D67E" w:rsidR="0086706D" w:rsidRPr="00306E95" w:rsidRDefault="0086706D" w:rsidP="0086706D">
            <w:pPr>
              <w:pStyle w:val="Corpsdetexte"/>
              <w:spacing w:before="80" w:after="60" w:line="256" w:lineRule="auto"/>
              <w:jc w:val="left"/>
              <w:rPr>
                <w:rFonts w:ascii="Arial" w:hAnsi="Arial" w:cs="Arial"/>
                <w:szCs w:val="20"/>
                <w:lang w:val="fr-CI"/>
              </w:rPr>
            </w:pPr>
            <w:r w:rsidRPr="00306E95">
              <w:rPr>
                <w:rFonts w:ascii="Arial" w:hAnsi="Arial" w:cs="Arial"/>
                <w:szCs w:val="20"/>
                <w:lang w:val="fr-CI"/>
              </w:rPr>
              <w:t>PAF-SMC/RCI</w:t>
            </w:r>
            <w:r w:rsidR="00031E36" w:rsidRPr="00306E95">
              <w:rPr>
                <w:rFonts w:ascii="Arial" w:hAnsi="Arial" w:cs="Arial"/>
                <w:szCs w:val="20"/>
              </w:rPr>
              <w:t xml:space="preserve"> version 1.0 du </w:t>
            </w:r>
            <w:r w:rsidRPr="00306E95">
              <w:rPr>
                <w:rFonts w:ascii="Arial" w:hAnsi="Arial" w:cs="Arial"/>
                <w:szCs w:val="20"/>
                <w:lang w:val="fr-CI"/>
              </w:rPr>
              <w:t>Protocole du 18 février 2021</w:t>
            </w:r>
          </w:p>
        </w:tc>
      </w:tr>
      <w:tr w:rsidR="00031E36" w:rsidRPr="00AC74F6" w14:paraId="028F9F8F" w14:textId="77777777" w:rsidTr="003A55DF">
        <w:trPr>
          <w:trHeight w:val="344"/>
        </w:trPr>
        <w:tc>
          <w:tcPr>
            <w:tcW w:w="2005" w:type="dxa"/>
            <w:shd w:val="clear" w:color="auto" w:fill="CCCCCC"/>
            <w:vAlign w:val="center"/>
            <w:hideMark/>
          </w:tcPr>
          <w:p w14:paraId="61EBE17B" w14:textId="77777777" w:rsidR="00031E36" w:rsidRPr="00306E95" w:rsidRDefault="00031E36">
            <w:pPr>
              <w:spacing w:before="120" w:after="120" w:line="240" w:lineRule="auto"/>
              <w:rPr>
                <w:rFonts w:ascii="Arial" w:eastAsia="Times New Roman" w:hAnsi="Arial" w:cs="Arial"/>
                <w:sz w:val="20"/>
                <w:szCs w:val="20"/>
                <w:lang w:eastAsia="da-DK"/>
              </w:rPr>
            </w:pPr>
            <w:r w:rsidRPr="00306E95">
              <w:rPr>
                <w:rFonts w:ascii="Arial" w:eastAsia="Times New Roman" w:hAnsi="Arial" w:cs="Arial"/>
                <w:sz w:val="20"/>
                <w:szCs w:val="20"/>
                <w:lang w:eastAsia="da-DK"/>
              </w:rPr>
              <w:t>Investigateur principal</w:t>
            </w:r>
          </w:p>
        </w:tc>
        <w:tc>
          <w:tcPr>
            <w:tcW w:w="7663" w:type="dxa"/>
            <w:vAlign w:val="center"/>
            <w:hideMark/>
          </w:tcPr>
          <w:p w14:paraId="31361350" w14:textId="6F5A99FE" w:rsidR="00031E36" w:rsidRPr="00306E95" w:rsidRDefault="003D666C">
            <w:pPr>
              <w:spacing w:before="120" w:after="120" w:line="240" w:lineRule="auto"/>
              <w:rPr>
                <w:rFonts w:ascii="Arial" w:eastAsia="SimSun" w:hAnsi="Arial" w:cs="Arial"/>
                <w:sz w:val="20"/>
                <w:szCs w:val="20"/>
                <w:lang w:val="en-US" w:eastAsia="zh-CN"/>
              </w:rPr>
            </w:pPr>
            <w:r w:rsidRPr="00306E95">
              <w:rPr>
                <w:rFonts w:ascii="Arial" w:hAnsi="Arial" w:cs="Arial"/>
                <w:sz w:val="20"/>
                <w:szCs w:val="20"/>
                <w:lang w:val="en-US"/>
              </w:rPr>
              <w:t xml:space="preserve">Prof </w:t>
            </w:r>
            <w:r w:rsidR="0086706D" w:rsidRPr="00306E95">
              <w:rPr>
                <w:rFonts w:ascii="Arial" w:hAnsi="Arial" w:cs="Arial"/>
                <w:sz w:val="20"/>
                <w:szCs w:val="20"/>
                <w:lang w:val="en-US"/>
              </w:rPr>
              <w:t>YAVO William</w:t>
            </w:r>
            <w:r w:rsidR="00031E36" w:rsidRPr="00306E95">
              <w:rPr>
                <w:rFonts w:ascii="Arial" w:hAnsi="Arial" w:cs="Arial"/>
                <w:sz w:val="20"/>
                <w:szCs w:val="20"/>
                <w:lang w:val="en-US"/>
              </w:rPr>
              <w:t xml:space="preserve">; </w:t>
            </w:r>
            <w:proofErr w:type="gramStart"/>
            <w:r w:rsidR="00031E36" w:rsidRPr="00306E95">
              <w:rPr>
                <w:rFonts w:ascii="Arial" w:hAnsi="Arial" w:cs="Arial"/>
                <w:sz w:val="20"/>
                <w:szCs w:val="20"/>
                <w:lang w:val="en-US"/>
              </w:rPr>
              <w:t>Mobile :</w:t>
            </w:r>
            <w:proofErr w:type="gramEnd"/>
            <w:r w:rsidR="00031E36" w:rsidRPr="00306E95">
              <w:rPr>
                <w:rFonts w:ascii="Arial" w:hAnsi="Arial" w:cs="Arial"/>
                <w:sz w:val="20"/>
                <w:szCs w:val="20"/>
                <w:lang w:val="en-US"/>
              </w:rPr>
              <w:t xml:space="preserve"> </w:t>
            </w:r>
            <w:r w:rsidR="00AD24B3" w:rsidRPr="00306E95">
              <w:rPr>
                <w:rFonts w:ascii="Arial" w:hAnsi="Arial" w:cs="Arial"/>
                <w:sz w:val="20"/>
                <w:szCs w:val="20"/>
                <w:lang w:val="en-US"/>
              </w:rPr>
              <w:t xml:space="preserve">+225 </w:t>
            </w:r>
            <w:r w:rsidR="003A55DF" w:rsidRPr="00306E95">
              <w:rPr>
                <w:rFonts w:ascii="Arial" w:hAnsi="Arial" w:cs="Arial"/>
                <w:sz w:val="20"/>
                <w:szCs w:val="20"/>
                <w:lang w:val="en-US"/>
              </w:rPr>
              <w:t xml:space="preserve">01 </w:t>
            </w:r>
            <w:r w:rsidR="00AD24B3" w:rsidRPr="00306E95">
              <w:rPr>
                <w:rFonts w:ascii="Arial" w:hAnsi="Arial" w:cs="Arial"/>
                <w:sz w:val="20"/>
                <w:szCs w:val="20"/>
                <w:lang w:val="en-US"/>
              </w:rPr>
              <w:t>02 68 30 00</w:t>
            </w:r>
            <w:r w:rsidR="003A55DF" w:rsidRPr="00306E95">
              <w:rPr>
                <w:rFonts w:ascii="Arial" w:hAnsi="Arial" w:cs="Arial"/>
                <w:sz w:val="20"/>
                <w:szCs w:val="20"/>
                <w:lang w:val="en-US"/>
              </w:rPr>
              <w:t xml:space="preserve">; </w:t>
            </w:r>
            <w:r w:rsidR="00AD24B3" w:rsidRPr="00306E95">
              <w:rPr>
                <w:rFonts w:ascii="Arial" w:hAnsi="Arial" w:cs="Arial"/>
                <w:sz w:val="20"/>
                <w:szCs w:val="20"/>
                <w:lang w:val="en-US"/>
              </w:rPr>
              <w:t xml:space="preserve"> Email : yavowilliam@yahoo.fr</w:t>
            </w:r>
            <w:r w:rsidR="00031E36" w:rsidRPr="00306E95">
              <w:rPr>
                <w:rFonts w:ascii="Arial" w:hAnsi="Arial" w:cs="Arial"/>
                <w:sz w:val="20"/>
                <w:szCs w:val="20"/>
                <w:lang w:val="en-US"/>
              </w:rPr>
              <w:t xml:space="preserve"> </w:t>
            </w:r>
          </w:p>
        </w:tc>
      </w:tr>
      <w:tr w:rsidR="00031E36" w:rsidRPr="00181635" w14:paraId="51029DFE" w14:textId="77777777" w:rsidTr="003A55DF">
        <w:trPr>
          <w:trHeight w:val="704"/>
        </w:trPr>
        <w:tc>
          <w:tcPr>
            <w:tcW w:w="2005" w:type="dxa"/>
            <w:shd w:val="clear" w:color="auto" w:fill="CCCCCC"/>
            <w:vAlign w:val="center"/>
            <w:hideMark/>
          </w:tcPr>
          <w:p w14:paraId="5AE8ECF7" w14:textId="263159E1" w:rsidR="00031E36" w:rsidRPr="00306E95" w:rsidRDefault="00031E36">
            <w:pPr>
              <w:spacing w:before="120" w:after="120" w:line="240" w:lineRule="auto"/>
              <w:rPr>
                <w:rFonts w:ascii="Arial" w:eastAsia="Times New Roman" w:hAnsi="Arial" w:cs="Arial"/>
                <w:sz w:val="20"/>
                <w:szCs w:val="20"/>
                <w:lang w:eastAsia="da-DK"/>
              </w:rPr>
            </w:pPr>
            <w:r w:rsidRPr="00306E95">
              <w:rPr>
                <w:rFonts w:ascii="Arial" w:eastAsia="Times New Roman" w:hAnsi="Arial" w:cs="Arial"/>
                <w:sz w:val="20"/>
                <w:szCs w:val="20"/>
                <w:lang w:eastAsia="da-DK"/>
              </w:rPr>
              <w:t xml:space="preserve">Co-Investigateur </w:t>
            </w:r>
          </w:p>
        </w:tc>
        <w:tc>
          <w:tcPr>
            <w:tcW w:w="7663" w:type="dxa"/>
            <w:vAlign w:val="center"/>
            <w:hideMark/>
          </w:tcPr>
          <w:p w14:paraId="34D7AC88" w14:textId="32CF77F2" w:rsidR="00031E36" w:rsidRPr="00306E95" w:rsidRDefault="003A55DF" w:rsidP="003A55DF">
            <w:pPr>
              <w:spacing w:before="240" w:after="120" w:line="240" w:lineRule="auto"/>
              <w:rPr>
                <w:rFonts w:ascii="Arial" w:eastAsia="SimSun" w:hAnsi="Arial" w:cs="Arial"/>
                <w:sz w:val="20"/>
                <w:szCs w:val="20"/>
                <w:lang w:eastAsia="zh-CN"/>
              </w:rPr>
            </w:pPr>
            <w:r w:rsidRPr="00306E95">
              <w:rPr>
                <w:rFonts w:ascii="Arial" w:hAnsi="Arial" w:cs="Arial"/>
                <w:sz w:val="20"/>
                <w:szCs w:val="20"/>
              </w:rPr>
              <w:t xml:space="preserve">Dr KANGAH Orphée Michelle Alerte ; </w:t>
            </w:r>
            <w:r w:rsidR="00031E36" w:rsidRPr="00306E95">
              <w:rPr>
                <w:rFonts w:ascii="Arial" w:hAnsi="Arial" w:cs="Arial"/>
                <w:sz w:val="20"/>
                <w:szCs w:val="20"/>
              </w:rPr>
              <w:t>Mobile : +225 0</w:t>
            </w:r>
            <w:r w:rsidRPr="00306E95">
              <w:rPr>
                <w:rFonts w:ascii="Arial" w:hAnsi="Arial" w:cs="Arial"/>
                <w:sz w:val="20"/>
                <w:szCs w:val="20"/>
              </w:rPr>
              <w:t>1</w:t>
            </w:r>
            <w:r w:rsidR="00031E36" w:rsidRPr="00306E95">
              <w:rPr>
                <w:rFonts w:ascii="Arial" w:hAnsi="Arial" w:cs="Arial"/>
                <w:sz w:val="20"/>
                <w:szCs w:val="20"/>
              </w:rPr>
              <w:t xml:space="preserve"> </w:t>
            </w:r>
            <w:r w:rsidRPr="00306E95">
              <w:rPr>
                <w:rFonts w:ascii="Arial" w:hAnsi="Arial" w:cs="Arial"/>
                <w:sz w:val="20"/>
                <w:szCs w:val="20"/>
              </w:rPr>
              <w:t>03</w:t>
            </w:r>
            <w:r w:rsidR="00031E36" w:rsidRPr="00306E95">
              <w:rPr>
                <w:rFonts w:ascii="Arial" w:hAnsi="Arial" w:cs="Arial"/>
                <w:sz w:val="20"/>
                <w:szCs w:val="20"/>
              </w:rPr>
              <w:t xml:space="preserve"> </w:t>
            </w:r>
            <w:r w:rsidRPr="00306E95">
              <w:rPr>
                <w:rFonts w:ascii="Arial" w:hAnsi="Arial" w:cs="Arial"/>
                <w:sz w:val="20"/>
                <w:szCs w:val="20"/>
              </w:rPr>
              <w:t>11</w:t>
            </w:r>
            <w:r w:rsidR="00031E36" w:rsidRPr="00306E95">
              <w:rPr>
                <w:rFonts w:ascii="Arial" w:hAnsi="Arial" w:cs="Arial"/>
                <w:sz w:val="20"/>
                <w:szCs w:val="20"/>
              </w:rPr>
              <w:t xml:space="preserve"> </w:t>
            </w:r>
            <w:r w:rsidRPr="00306E95">
              <w:rPr>
                <w:rFonts w:ascii="Arial" w:hAnsi="Arial" w:cs="Arial"/>
                <w:sz w:val="20"/>
                <w:szCs w:val="20"/>
              </w:rPr>
              <w:t>26 27 ; Email</w:t>
            </w:r>
            <w:r w:rsidR="00031E36" w:rsidRPr="00306E95">
              <w:rPr>
                <w:rFonts w:ascii="Arial" w:hAnsi="Arial" w:cs="Arial"/>
                <w:sz w:val="20"/>
                <w:szCs w:val="20"/>
              </w:rPr>
              <w:t> :</w:t>
            </w:r>
            <w:r w:rsidRPr="00306E95">
              <w:rPr>
                <w:rFonts w:ascii="Arial" w:hAnsi="Arial" w:cs="Arial"/>
                <w:sz w:val="20"/>
                <w:szCs w:val="20"/>
              </w:rPr>
              <w:t xml:space="preserve"> orpheekouakouyahoo.fr</w:t>
            </w:r>
            <w:r w:rsidR="00031E36" w:rsidRPr="00306E95">
              <w:rPr>
                <w:rFonts w:ascii="Arial" w:hAnsi="Arial" w:cs="Arial"/>
                <w:sz w:val="20"/>
                <w:szCs w:val="20"/>
              </w:rPr>
              <w:t xml:space="preserve">  </w:t>
            </w:r>
          </w:p>
        </w:tc>
      </w:tr>
      <w:tr w:rsidR="00031E36" w:rsidRPr="00181635" w14:paraId="10EABEC8" w14:textId="77777777" w:rsidTr="003A55DF">
        <w:trPr>
          <w:trHeight w:val="491"/>
        </w:trPr>
        <w:tc>
          <w:tcPr>
            <w:tcW w:w="2005" w:type="dxa"/>
            <w:shd w:val="clear" w:color="auto" w:fill="CCCCCC"/>
            <w:vAlign w:val="center"/>
            <w:hideMark/>
          </w:tcPr>
          <w:p w14:paraId="3A8F8B30" w14:textId="6FA7CC26" w:rsidR="00031E36" w:rsidRPr="00306E95" w:rsidRDefault="003A55DF">
            <w:pPr>
              <w:spacing w:before="120" w:after="120" w:line="240" w:lineRule="auto"/>
              <w:rPr>
                <w:rFonts w:ascii="Arial" w:eastAsia="Times New Roman" w:hAnsi="Arial" w:cs="Arial"/>
                <w:sz w:val="20"/>
                <w:szCs w:val="20"/>
                <w:lang w:eastAsia="da-DK"/>
              </w:rPr>
            </w:pPr>
            <w:r w:rsidRPr="00306E95">
              <w:rPr>
                <w:rFonts w:ascii="Arial" w:eastAsia="Times New Roman" w:hAnsi="Arial" w:cs="Arial"/>
                <w:sz w:val="20"/>
                <w:szCs w:val="20"/>
                <w:lang w:eastAsia="da-DK"/>
              </w:rPr>
              <w:t>Coordonnateur</w:t>
            </w:r>
          </w:p>
        </w:tc>
        <w:tc>
          <w:tcPr>
            <w:tcW w:w="7663" w:type="dxa"/>
            <w:vAlign w:val="center"/>
            <w:hideMark/>
          </w:tcPr>
          <w:p w14:paraId="2FDB7380" w14:textId="5E969FE5" w:rsidR="00031E36" w:rsidRPr="00306E95" w:rsidRDefault="003A55DF">
            <w:pPr>
              <w:spacing w:before="120" w:after="120" w:line="240" w:lineRule="auto"/>
              <w:rPr>
                <w:rFonts w:ascii="Arial" w:eastAsia="SimSun" w:hAnsi="Arial" w:cs="Arial"/>
                <w:sz w:val="20"/>
                <w:szCs w:val="20"/>
                <w:lang w:val="fr-CI" w:eastAsia="zh-CN"/>
              </w:rPr>
            </w:pPr>
            <w:r w:rsidRPr="00306E95">
              <w:rPr>
                <w:rFonts w:ascii="Arial" w:hAnsi="Arial" w:cs="Arial"/>
                <w:sz w:val="20"/>
                <w:szCs w:val="20"/>
                <w:lang w:val="fr-CI"/>
              </w:rPr>
              <w:t xml:space="preserve">Dr ZONGO Issaka ; Mobile :  +226 70 63 69 91 ; </w:t>
            </w:r>
            <w:r w:rsidRPr="00306E95">
              <w:rPr>
                <w:rFonts w:ascii="Arial" w:hAnsi="Arial" w:cs="Arial"/>
                <w:sz w:val="20"/>
                <w:szCs w:val="20"/>
              </w:rPr>
              <w:t xml:space="preserve">Email : </w:t>
            </w:r>
            <w:r w:rsidRPr="00306E95">
              <w:rPr>
                <w:rFonts w:ascii="Arial" w:hAnsi="Arial" w:cs="Arial"/>
                <w:sz w:val="20"/>
                <w:szCs w:val="20"/>
                <w:lang w:val="fr-CI"/>
              </w:rPr>
              <w:t xml:space="preserve">zongoissaka08@gmail.com </w:t>
            </w:r>
          </w:p>
        </w:tc>
      </w:tr>
      <w:tr w:rsidR="00031E36" w:rsidRPr="00181635" w14:paraId="6347F910" w14:textId="77777777" w:rsidTr="003A55DF">
        <w:trPr>
          <w:trHeight w:val="1865"/>
        </w:trPr>
        <w:tc>
          <w:tcPr>
            <w:tcW w:w="2005" w:type="dxa"/>
            <w:shd w:val="clear" w:color="auto" w:fill="CCCCCC"/>
            <w:vAlign w:val="center"/>
            <w:hideMark/>
          </w:tcPr>
          <w:p w14:paraId="7B3025B2" w14:textId="77777777" w:rsidR="00031E36" w:rsidRPr="00306E95" w:rsidRDefault="00031E36">
            <w:pPr>
              <w:spacing w:before="120" w:after="120" w:line="240" w:lineRule="auto"/>
              <w:rPr>
                <w:rFonts w:ascii="Arial" w:eastAsia="Times New Roman" w:hAnsi="Arial" w:cs="Arial"/>
                <w:sz w:val="20"/>
                <w:szCs w:val="20"/>
                <w:lang w:eastAsia="da-DK"/>
              </w:rPr>
            </w:pPr>
            <w:r w:rsidRPr="00306E95">
              <w:rPr>
                <w:rFonts w:ascii="Arial" w:eastAsia="Times New Roman" w:hAnsi="Arial" w:cs="Arial"/>
                <w:sz w:val="20"/>
                <w:szCs w:val="20"/>
                <w:lang w:eastAsia="da-DK"/>
              </w:rPr>
              <w:t>Institutions participantes</w:t>
            </w:r>
          </w:p>
        </w:tc>
        <w:tc>
          <w:tcPr>
            <w:tcW w:w="7663" w:type="dxa"/>
            <w:vAlign w:val="center"/>
            <w:hideMark/>
          </w:tcPr>
          <w:p w14:paraId="13C7FD39" w14:textId="77777777" w:rsidR="003A55DF" w:rsidRPr="00306E95" w:rsidRDefault="003A55DF" w:rsidP="003A55DF">
            <w:pPr>
              <w:spacing w:before="60" w:after="60" w:line="240" w:lineRule="auto"/>
              <w:rPr>
                <w:rFonts w:ascii="Arial" w:eastAsia="Times New Roman" w:hAnsi="Arial" w:cs="Arial"/>
                <w:iCs/>
                <w:sz w:val="20"/>
                <w:szCs w:val="20"/>
                <w:lang w:eastAsia="da-DK"/>
              </w:rPr>
            </w:pPr>
            <w:r w:rsidRPr="00306E95">
              <w:rPr>
                <w:rFonts w:ascii="Arial" w:eastAsia="Times New Roman" w:hAnsi="Arial" w:cs="Arial"/>
                <w:iCs/>
                <w:sz w:val="20"/>
                <w:szCs w:val="20"/>
                <w:lang w:eastAsia="da-DK"/>
              </w:rPr>
              <w:t>Institut National de Santé Publique (Côte d’ivoire)</w:t>
            </w:r>
          </w:p>
          <w:p w14:paraId="099CE69E" w14:textId="0A3B42D6" w:rsidR="00031E36" w:rsidRPr="00306E95" w:rsidRDefault="003A55DF" w:rsidP="003A55DF">
            <w:pPr>
              <w:spacing w:before="60" w:after="60" w:line="240" w:lineRule="auto"/>
              <w:rPr>
                <w:rFonts w:ascii="Arial" w:eastAsia="Times New Roman" w:hAnsi="Arial" w:cs="Arial"/>
                <w:iCs/>
                <w:sz w:val="20"/>
                <w:szCs w:val="20"/>
                <w:lang w:eastAsia="da-DK"/>
              </w:rPr>
            </w:pPr>
            <w:r w:rsidRPr="00306E95">
              <w:rPr>
                <w:rFonts w:ascii="Arial" w:eastAsia="Times New Roman" w:hAnsi="Arial" w:cs="Arial"/>
                <w:iCs/>
                <w:sz w:val="20"/>
                <w:szCs w:val="20"/>
                <w:lang w:eastAsia="da-DK"/>
              </w:rPr>
              <w:t>Institut de Recherche en Sciences de la Santé (Burkina Faso)</w:t>
            </w:r>
          </w:p>
        </w:tc>
      </w:tr>
      <w:tr w:rsidR="00031E36" w:rsidRPr="00181635" w14:paraId="1C5E818E" w14:textId="77777777" w:rsidTr="003A55DF">
        <w:trPr>
          <w:trHeight w:val="54"/>
        </w:trPr>
        <w:tc>
          <w:tcPr>
            <w:tcW w:w="2005" w:type="dxa"/>
            <w:shd w:val="clear" w:color="auto" w:fill="CCCCCC"/>
            <w:vAlign w:val="center"/>
            <w:hideMark/>
          </w:tcPr>
          <w:p w14:paraId="5B2AC775" w14:textId="77777777" w:rsidR="00031E36" w:rsidRPr="00306E95" w:rsidRDefault="00031E36">
            <w:pPr>
              <w:spacing w:before="120" w:after="120" w:line="240" w:lineRule="auto"/>
              <w:rPr>
                <w:rFonts w:ascii="Arial" w:eastAsia="Times New Roman" w:hAnsi="Arial" w:cs="Arial"/>
                <w:sz w:val="20"/>
                <w:szCs w:val="20"/>
                <w:lang w:eastAsia="da-DK"/>
              </w:rPr>
            </w:pPr>
            <w:r w:rsidRPr="00306E95">
              <w:rPr>
                <w:rFonts w:ascii="Arial" w:eastAsia="Times New Roman" w:hAnsi="Arial" w:cs="Arial"/>
                <w:sz w:val="20"/>
                <w:szCs w:val="20"/>
                <w:lang w:eastAsia="da-DK"/>
              </w:rPr>
              <w:t>Durée étude</w:t>
            </w:r>
          </w:p>
        </w:tc>
        <w:tc>
          <w:tcPr>
            <w:tcW w:w="7663" w:type="dxa"/>
            <w:vAlign w:val="center"/>
            <w:hideMark/>
          </w:tcPr>
          <w:p w14:paraId="1332BBE2" w14:textId="1C6620FB" w:rsidR="00031E36" w:rsidRPr="00306E95" w:rsidRDefault="003D666C">
            <w:pPr>
              <w:pStyle w:val="Corpsdetexte"/>
              <w:spacing w:before="80" w:after="60" w:line="256" w:lineRule="auto"/>
              <w:jc w:val="left"/>
              <w:rPr>
                <w:rFonts w:ascii="Arial" w:hAnsi="Arial" w:cs="Arial"/>
                <w:szCs w:val="20"/>
              </w:rPr>
            </w:pPr>
            <w:r w:rsidRPr="00306E95">
              <w:rPr>
                <w:rFonts w:ascii="Arial" w:eastAsia="Times New Roman" w:hAnsi="Arial" w:cs="Arial"/>
                <w:szCs w:val="20"/>
                <w:lang w:eastAsia="da-DK"/>
              </w:rPr>
              <w:t>12 mois</w:t>
            </w:r>
            <w:r w:rsidR="00031E36" w:rsidRPr="00306E95">
              <w:rPr>
                <w:rFonts w:ascii="Arial" w:eastAsia="Times New Roman" w:hAnsi="Arial" w:cs="Arial"/>
                <w:szCs w:val="20"/>
                <w:lang w:eastAsia="da-DK"/>
              </w:rPr>
              <w:t xml:space="preserve"> </w:t>
            </w:r>
          </w:p>
        </w:tc>
      </w:tr>
    </w:tbl>
    <w:p w14:paraId="192FCBA8" w14:textId="77777777" w:rsidR="00031E36" w:rsidRDefault="00031E36">
      <w:pPr>
        <w:rPr>
          <w:rFonts w:ascii="Arial" w:hAnsi="Arial" w:cs="Arial"/>
          <w:sz w:val="36"/>
          <w:szCs w:val="36"/>
        </w:rPr>
      </w:pPr>
      <w:r>
        <w:rPr>
          <w:rFonts w:ascii="Arial" w:hAnsi="Arial" w:cs="Arial"/>
          <w:sz w:val="36"/>
          <w:szCs w:val="36"/>
        </w:rPr>
        <w:br w:type="page"/>
      </w:r>
    </w:p>
    <w:p w14:paraId="08E65580" w14:textId="77777777" w:rsidR="00A45B78" w:rsidRDefault="00A45B78">
      <w:pPr>
        <w:rPr>
          <w:rFonts w:ascii="Arial" w:hAnsi="Arial" w:cs="Arial"/>
          <w:sz w:val="24"/>
          <w:szCs w:val="24"/>
        </w:rPr>
      </w:pPr>
      <w:bookmarkStart w:id="3" w:name="_Hlk64465481"/>
    </w:p>
    <w:p w14:paraId="23963BB6" w14:textId="77777777" w:rsidR="00A45B78" w:rsidRDefault="00A45B78">
      <w:pPr>
        <w:rPr>
          <w:rFonts w:ascii="Arial" w:hAnsi="Arial" w:cs="Arial"/>
          <w:sz w:val="24"/>
          <w:szCs w:val="24"/>
        </w:rPr>
      </w:pPr>
    </w:p>
    <w:p w14:paraId="4C8342F1" w14:textId="77777777" w:rsidR="00A45B78" w:rsidRDefault="00A45B78">
      <w:pPr>
        <w:rPr>
          <w:rFonts w:ascii="Arial" w:hAnsi="Arial" w:cs="Arial"/>
          <w:sz w:val="24"/>
          <w:szCs w:val="24"/>
        </w:rPr>
      </w:pPr>
    </w:p>
    <w:p w14:paraId="7C6917B1" w14:textId="77777777" w:rsidR="00A45B78" w:rsidRDefault="00A45B78">
      <w:pPr>
        <w:rPr>
          <w:rFonts w:ascii="Arial" w:hAnsi="Arial" w:cs="Arial"/>
          <w:sz w:val="24"/>
          <w:szCs w:val="24"/>
        </w:rPr>
      </w:pPr>
    </w:p>
    <w:p w14:paraId="41EC9A0F" w14:textId="77777777" w:rsidR="00A45B78" w:rsidRDefault="00A45B78">
      <w:pPr>
        <w:rPr>
          <w:rFonts w:ascii="Arial" w:hAnsi="Arial" w:cs="Arial"/>
          <w:sz w:val="24"/>
          <w:szCs w:val="24"/>
        </w:rPr>
      </w:pPr>
    </w:p>
    <w:p w14:paraId="03620BD4" w14:textId="77777777" w:rsidR="00A45B78" w:rsidRDefault="00A45B78">
      <w:pPr>
        <w:rPr>
          <w:rFonts w:ascii="Arial" w:hAnsi="Arial" w:cs="Arial"/>
          <w:sz w:val="24"/>
          <w:szCs w:val="24"/>
        </w:rPr>
      </w:pPr>
    </w:p>
    <w:p w14:paraId="5081ED5A" w14:textId="77777777" w:rsidR="00A45B78" w:rsidRDefault="00A45B78">
      <w:pPr>
        <w:rPr>
          <w:rFonts w:ascii="Arial" w:hAnsi="Arial" w:cs="Arial"/>
          <w:sz w:val="24"/>
          <w:szCs w:val="24"/>
        </w:rPr>
      </w:pPr>
    </w:p>
    <w:p w14:paraId="55412099" w14:textId="77777777" w:rsidR="00A45B78" w:rsidRDefault="00A45B78">
      <w:pPr>
        <w:rPr>
          <w:rFonts w:ascii="Arial" w:hAnsi="Arial" w:cs="Arial"/>
          <w:sz w:val="24"/>
          <w:szCs w:val="24"/>
        </w:rPr>
      </w:pPr>
    </w:p>
    <w:p w14:paraId="2EB2A604" w14:textId="77777777" w:rsidR="00A45B78" w:rsidRDefault="00A45B78">
      <w:pPr>
        <w:rPr>
          <w:rFonts w:ascii="Arial" w:hAnsi="Arial" w:cs="Arial"/>
          <w:sz w:val="24"/>
          <w:szCs w:val="24"/>
        </w:rPr>
      </w:pPr>
    </w:p>
    <w:p w14:paraId="54136C1F" w14:textId="77777777" w:rsidR="00A45B78" w:rsidRDefault="00A45B78">
      <w:pPr>
        <w:rPr>
          <w:rFonts w:ascii="Arial" w:hAnsi="Arial" w:cs="Arial"/>
          <w:sz w:val="24"/>
          <w:szCs w:val="24"/>
        </w:rPr>
      </w:pPr>
    </w:p>
    <w:p w14:paraId="75BD9793" w14:textId="77777777" w:rsidR="00A45B78" w:rsidRDefault="00A45B78">
      <w:pPr>
        <w:rPr>
          <w:rFonts w:ascii="Arial" w:hAnsi="Arial" w:cs="Arial"/>
          <w:sz w:val="24"/>
          <w:szCs w:val="24"/>
        </w:rPr>
      </w:pPr>
    </w:p>
    <w:p w14:paraId="3A4FE7E3" w14:textId="77777777" w:rsidR="00A45B78" w:rsidRDefault="00A45B78">
      <w:pPr>
        <w:rPr>
          <w:rFonts w:ascii="Arial" w:hAnsi="Arial" w:cs="Arial"/>
          <w:sz w:val="24"/>
          <w:szCs w:val="24"/>
        </w:rPr>
      </w:pPr>
    </w:p>
    <w:p w14:paraId="0BD6CF7E" w14:textId="77777777" w:rsidR="00A45B78" w:rsidRDefault="00A45B78">
      <w:pPr>
        <w:rPr>
          <w:rFonts w:ascii="Arial" w:hAnsi="Arial" w:cs="Arial"/>
          <w:sz w:val="24"/>
          <w:szCs w:val="24"/>
        </w:rPr>
      </w:pPr>
    </w:p>
    <w:p w14:paraId="76ED0AA8" w14:textId="77777777" w:rsidR="00A45B78" w:rsidRDefault="00A45B78">
      <w:pPr>
        <w:rPr>
          <w:rFonts w:ascii="Arial" w:hAnsi="Arial" w:cs="Arial"/>
          <w:sz w:val="24"/>
          <w:szCs w:val="24"/>
        </w:rPr>
      </w:pPr>
    </w:p>
    <w:p w14:paraId="757ACCA6" w14:textId="77777777" w:rsidR="00A45B78" w:rsidRDefault="00A45B78">
      <w:pPr>
        <w:rPr>
          <w:rFonts w:ascii="Arial" w:hAnsi="Arial" w:cs="Arial"/>
          <w:sz w:val="24"/>
          <w:szCs w:val="24"/>
        </w:rPr>
      </w:pPr>
    </w:p>
    <w:p w14:paraId="2CF0099A" w14:textId="77777777" w:rsidR="00A45B78" w:rsidRDefault="00A45B78">
      <w:pPr>
        <w:rPr>
          <w:rFonts w:ascii="Arial" w:hAnsi="Arial" w:cs="Arial"/>
          <w:sz w:val="24"/>
          <w:szCs w:val="24"/>
        </w:rPr>
      </w:pPr>
    </w:p>
    <w:p w14:paraId="7FFB6ECA" w14:textId="77777777" w:rsidR="00A45B78" w:rsidRDefault="00A45B78">
      <w:pPr>
        <w:rPr>
          <w:rFonts w:ascii="Arial" w:hAnsi="Arial" w:cs="Arial"/>
          <w:sz w:val="24"/>
          <w:szCs w:val="24"/>
        </w:rPr>
      </w:pPr>
    </w:p>
    <w:p w14:paraId="1445C06A" w14:textId="77777777" w:rsidR="00A45B78" w:rsidRDefault="00A45B78">
      <w:pPr>
        <w:rPr>
          <w:rFonts w:ascii="Arial" w:hAnsi="Arial" w:cs="Arial"/>
          <w:sz w:val="24"/>
          <w:szCs w:val="24"/>
        </w:rPr>
      </w:pPr>
    </w:p>
    <w:p w14:paraId="5EE8572E" w14:textId="77777777" w:rsidR="00A45B78" w:rsidRDefault="00A45B78">
      <w:pPr>
        <w:rPr>
          <w:rFonts w:ascii="Arial" w:hAnsi="Arial" w:cs="Arial"/>
          <w:sz w:val="24"/>
          <w:szCs w:val="24"/>
        </w:rPr>
      </w:pPr>
    </w:p>
    <w:p w14:paraId="5659FA2F" w14:textId="77777777" w:rsidR="00A45B78" w:rsidRDefault="00A45B78">
      <w:pPr>
        <w:rPr>
          <w:rFonts w:ascii="Arial" w:hAnsi="Arial" w:cs="Arial"/>
          <w:sz w:val="24"/>
          <w:szCs w:val="24"/>
        </w:rPr>
      </w:pPr>
    </w:p>
    <w:p w14:paraId="28EE58D9" w14:textId="77777777" w:rsidR="00A45B78" w:rsidRDefault="00A45B78">
      <w:pPr>
        <w:rPr>
          <w:rFonts w:ascii="Arial" w:hAnsi="Arial" w:cs="Arial"/>
          <w:sz w:val="24"/>
          <w:szCs w:val="24"/>
        </w:rPr>
      </w:pPr>
    </w:p>
    <w:p w14:paraId="78211C9F" w14:textId="77777777" w:rsidR="00A45B78" w:rsidRDefault="00A45B78">
      <w:pPr>
        <w:rPr>
          <w:rFonts w:ascii="Arial" w:hAnsi="Arial" w:cs="Arial"/>
          <w:sz w:val="24"/>
          <w:szCs w:val="24"/>
        </w:rPr>
      </w:pPr>
    </w:p>
    <w:p w14:paraId="12E0A2E6" w14:textId="77777777" w:rsidR="00A45B78" w:rsidRDefault="00A45B78">
      <w:pPr>
        <w:rPr>
          <w:rFonts w:ascii="Arial" w:hAnsi="Arial" w:cs="Arial"/>
          <w:sz w:val="24"/>
          <w:szCs w:val="24"/>
        </w:rPr>
      </w:pPr>
    </w:p>
    <w:p w14:paraId="05DEDAD0" w14:textId="77777777" w:rsidR="00A45B78" w:rsidRDefault="00A45B78">
      <w:pPr>
        <w:rPr>
          <w:rFonts w:ascii="Arial" w:hAnsi="Arial" w:cs="Arial"/>
          <w:sz w:val="24"/>
          <w:szCs w:val="24"/>
        </w:rPr>
      </w:pPr>
    </w:p>
    <w:p w14:paraId="44966EBB" w14:textId="77777777" w:rsidR="00A45B78" w:rsidRDefault="00A45B78">
      <w:pPr>
        <w:rPr>
          <w:rFonts w:ascii="Arial" w:hAnsi="Arial" w:cs="Arial"/>
          <w:sz w:val="24"/>
          <w:szCs w:val="24"/>
        </w:rPr>
      </w:pPr>
    </w:p>
    <w:p w14:paraId="0350970C" w14:textId="77777777" w:rsidR="00A45B78" w:rsidRDefault="00A45B78">
      <w:pPr>
        <w:rPr>
          <w:rFonts w:ascii="Arial" w:hAnsi="Arial" w:cs="Arial"/>
          <w:sz w:val="24"/>
          <w:szCs w:val="24"/>
        </w:rPr>
      </w:pPr>
    </w:p>
    <w:p w14:paraId="5AB8E225" w14:textId="77777777" w:rsidR="00A45B78" w:rsidRDefault="00A45B78">
      <w:pPr>
        <w:rPr>
          <w:rFonts w:ascii="Arial" w:hAnsi="Arial" w:cs="Arial"/>
          <w:sz w:val="24"/>
          <w:szCs w:val="24"/>
        </w:rPr>
      </w:pPr>
    </w:p>
    <w:p w14:paraId="0720584B" w14:textId="77777777" w:rsidR="00A45B78" w:rsidRDefault="00A45B78">
      <w:pPr>
        <w:rPr>
          <w:rFonts w:ascii="Arial" w:hAnsi="Arial" w:cs="Arial"/>
          <w:sz w:val="24"/>
          <w:szCs w:val="24"/>
        </w:rPr>
      </w:pPr>
    </w:p>
    <w:p w14:paraId="21B56B6D" w14:textId="77777777" w:rsidR="00A45B78" w:rsidRDefault="00A45B78">
      <w:pPr>
        <w:rPr>
          <w:rFonts w:ascii="Arial" w:hAnsi="Arial" w:cs="Arial"/>
          <w:sz w:val="24"/>
          <w:szCs w:val="24"/>
        </w:rPr>
      </w:pPr>
    </w:p>
    <w:p w14:paraId="6C2F24F2" w14:textId="47E700CD" w:rsidR="00856803" w:rsidRDefault="00A45B78">
      <w:pPr>
        <w:rPr>
          <w:rFonts w:ascii="Arial" w:hAnsi="Arial" w:cs="Arial"/>
          <w:sz w:val="24"/>
          <w:szCs w:val="24"/>
        </w:rPr>
      </w:pPr>
      <w:r>
        <w:rPr>
          <w:rFonts w:ascii="Arial" w:hAnsi="Arial" w:cs="Arial"/>
          <w:sz w:val="24"/>
          <w:szCs w:val="24"/>
        </w:rPr>
        <w:t xml:space="preserve"> </w:t>
      </w:r>
      <w:r w:rsidR="00856803">
        <w:rPr>
          <w:rFonts w:ascii="Arial" w:hAnsi="Arial" w:cs="Arial"/>
          <w:sz w:val="24"/>
          <w:szCs w:val="24"/>
        </w:rPr>
        <w:br w:type="page"/>
      </w:r>
    </w:p>
    <w:p w14:paraId="0B97F655" w14:textId="36756C1D" w:rsidR="002559CD" w:rsidRPr="002B3818" w:rsidRDefault="00B15D53" w:rsidP="006C2643">
      <w:pPr>
        <w:pStyle w:val="Paragraphedeliste"/>
        <w:numPr>
          <w:ilvl w:val="0"/>
          <w:numId w:val="11"/>
        </w:numPr>
        <w:spacing w:before="240" w:line="276" w:lineRule="auto"/>
        <w:jc w:val="both"/>
        <w:outlineLvl w:val="0"/>
        <w:rPr>
          <w:rFonts w:ascii="Arial" w:hAnsi="Arial" w:cs="Arial"/>
          <w:b/>
          <w:bCs/>
          <w:sz w:val="24"/>
          <w:szCs w:val="24"/>
        </w:rPr>
      </w:pPr>
      <w:bookmarkStart w:id="4" w:name="_Toc74518335"/>
      <w:bookmarkEnd w:id="3"/>
      <w:r w:rsidRPr="002B3818">
        <w:rPr>
          <w:rFonts w:ascii="Arial" w:hAnsi="Arial" w:cs="Arial"/>
          <w:b/>
          <w:bCs/>
          <w:sz w:val="24"/>
          <w:szCs w:val="24"/>
        </w:rPr>
        <w:lastRenderedPageBreak/>
        <w:t>CONTEXTE</w:t>
      </w:r>
      <w:bookmarkEnd w:id="4"/>
    </w:p>
    <w:p w14:paraId="2A9650A9" w14:textId="7285AEB3" w:rsidR="00DC4E06" w:rsidRPr="002B3818" w:rsidRDefault="00331ACD" w:rsidP="000A5628">
      <w:pPr>
        <w:pStyle w:val="NormalWeb"/>
        <w:shd w:val="clear" w:color="auto" w:fill="FFFFFF"/>
        <w:spacing w:after="0" w:afterAutospacing="0" w:line="276" w:lineRule="auto"/>
        <w:jc w:val="both"/>
        <w:rPr>
          <w:rFonts w:ascii="Arial" w:hAnsi="Arial" w:cs="Arial"/>
          <w:color w:val="000000"/>
        </w:rPr>
      </w:pPr>
      <w:r>
        <w:rPr>
          <w:rFonts w:ascii="Arial" w:hAnsi="Arial" w:cs="Arial"/>
        </w:rPr>
        <w:t>c</w:t>
      </w:r>
      <w:bookmarkStart w:id="5" w:name="_GoBack"/>
      <w:bookmarkEnd w:id="5"/>
      <w:r w:rsidR="002559CD" w:rsidRPr="000A5628">
        <w:rPr>
          <w:rFonts w:ascii="Arial" w:hAnsi="Arial" w:cs="Arial"/>
        </w:rPr>
        <w:t xml:space="preserve"> [</w:t>
      </w:r>
      <w:r w:rsidR="002559CD" w:rsidRPr="002B3818">
        <w:rPr>
          <w:rFonts w:ascii="Arial" w:hAnsi="Arial" w:cs="Arial"/>
        </w:rPr>
        <w:t xml:space="preserve">1]. Il est de plus en plus reconnu que les stratégies de lutte contre le paludisme doivent être adaptées au contexte local et la </w:t>
      </w:r>
      <w:r w:rsidR="00DC4E06" w:rsidRPr="002B3818">
        <w:rPr>
          <w:rFonts w:ascii="Arial" w:hAnsi="Arial" w:cs="Arial"/>
        </w:rPr>
        <w:t>CPS</w:t>
      </w:r>
      <w:r w:rsidR="002559CD" w:rsidRPr="002B3818">
        <w:rPr>
          <w:rFonts w:ascii="Arial" w:hAnsi="Arial" w:cs="Arial"/>
        </w:rPr>
        <w:t xml:space="preserve"> est un exemple de stratégie conçue pour </w:t>
      </w:r>
      <w:r w:rsidR="00856803">
        <w:rPr>
          <w:rFonts w:ascii="Arial" w:hAnsi="Arial" w:cs="Arial"/>
        </w:rPr>
        <w:t>les</w:t>
      </w:r>
      <w:r w:rsidR="002559CD" w:rsidRPr="002B3818">
        <w:rPr>
          <w:rFonts w:ascii="Arial" w:hAnsi="Arial" w:cs="Arial"/>
        </w:rPr>
        <w:t xml:space="preserve"> zone</w:t>
      </w:r>
      <w:r w:rsidR="00856803">
        <w:rPr>
          <w:rFonts w:ascii="Arial" w:hAnsi="Arial" w:cs="Arial"/>
        </w:rPr>
        <w:t>s</w:t>
      </w:r>
      <w:r w:rsidR="002559CD" w:rsidRPr="002B3818">
        <w:rPr>
          <w:rFonts w:ascii="Arial" w:hAnsi="Arial" w:cs="Arial"/>
        </w:rPr>
        <w:t xml:space="preserve"> géographique</w:t>
      </w:r>
      <w:r w:rsidR="00856803">
        <w:rPr>
          <w:rFonts w:ascii="Arial" w:hAnsi="Arial" w:cs="Arial"/>
        </w:rPr>
        <w:t>s telles que</w:t>
      </w:r>
      <w:r w:rsidR="002559CD" w:rsidRPr="002B3818">
        <w:rPr>
          <w:rFonts w:ascii="Arial" w:hAnsi="Arial" w:cs="Arial"/>
        </w:rPr>
        <w:t xml:space="preserve"> le sous-sahel, le Sahel et d'autres zones où au moins 60% de la charge annuelle du paludisme diminue en peu de temps. </w:t>
      </w:r>
    </w:p>
    <w:p w14:paraId="5FD1E4D5" w14:textId="721AF860" w:rsidR="002559CD" w:rsidRPr="002B3818" w:rsidRDefault="002559CD" w:rsidP="000A5628">
      <w:pPr>
        <w:spacing w:after="0" w:line="276" w:lineRule="auto"/>
        <w:jc w:val="both"/>
        <w:rPr>
          <w:rFonts w:ascii="Arial" w:hAnsi="Arial" w:cs="Arial"/>
          <w:sz w:val="24"/>
          <w:szCs w:val="24"/>
        </w:rPr>
      </w:pPr>
      <w:r w:rsidRPr="002B3818">
        <w:rPr>
          <w:rFonts w:ascii="Arial" w:hAnsi="Arial" w:cs="Arial"/>
          <w:sz w:val="24"/>
          <w:szCs w:val="24"/>
        </w:rPr>
        <w:t>L</w:t>
      </w:r>
      <w:r w:rsidR="00FD419F" w:rsidRPr="002B3818">
        <w:rPr>
          <w:rFonts w:ascii="Arial" w:hAnsi="Arial" w:cs="Arial"/>
          <w:sz w:val="24"/>
          <w:szCs w:val="24"/>
        </w:rPr>
        <w:t>a</w:t>
      </w:r>
      <w:r w:rsidRPr="002B3818">
        <w:rPr>
          <w:rFonts w:ascii="Arial" w:hAnsi="Arial" w:cs="Arial"/>
          <w:sz w:val="24"/>
          <w:szCs w:val="24"/>
        </w:rPr>
        <w:t xml:space="preserve"> </w:t>
      </w:r>
      <w:r w:rsidR="00FD419F" w:rsidRPr="002B3818">
        <w:rPr>
          <w:rFonts w:ascii="Arial" w:hAnsi="Arial" w:cs="Arial"/>
          <w:sz w:val="24"/>
          <w:szCs w:val="24"/>
        </w:rPr>
        <w:t>CPS</w:t>
      </w:r>
      <w:r w:rsidRPr="002B3818">
        <w:rPr>
          <w:rFonts w:ascii="Arial" w:hAnsi="Arial" w:cs="Arial"/>
          <w:sz w:val="24"/>
          <w:szCs w:val="24"/>
        </w:rPr>
        <w:t xml:space="preserve"> </w:t>
      </w:r>
      <w:r w:rsidR="00FD419F" w:rsidRPr="002B3818">
        <w:rPr>
          <w:rFonts w:ascii="Arial" w:hAnsi="Arial" w:cs="Arial"/>
          <w:sz w:val="24"/>
          <w:szCs w:val="24"/>
        </w:rPr>
        <w:t>doit</w:t>
      </w:r>
      <w:r w:rsidRPr="002B3818">
        <w:rPr>
          <w:rFonts w:ascii="Arial" w:hAnsi="Arial" w:cs="Arial"/>
          <w:sz w:val="24"/>
          <w:szCs w:val="24"/>
        </w:rPr>
        <w:t xml:space="preserve"> être adapté</w:t>
      </w:r>
      <w:r w:rsidR="00E51AB5">
        <w:rPr>
          <w:rFonts w:ascii="Arial" w:hAnsi="Arial" w:cs="Arial"/>
          <w:sz w:val="24"/>
          <w:szCs w:val="24"/>
        </w:rPr>
        <w:t>e</w:t>
      </w:r>
      <w:r w:rsidRPr="002B3818">
        <w:rPr>
          <w:rFonts w:ascii="Arial" w:hAnsi="Arial" w:cs="Arial"/>
          <w:sz w:val="24"/>
          <w:szCs w:val="24"/>
        </w:rPr>
        <w:t xml:space="preserve"> au niveau local pour maximiser son impact dans différents contextes. La Côte d'Ivoire, comme d'autres pays d'Afrique subsaharienne, est fortement touchée par le paludisme, principalement chez les enfants de moins de cinq ans et les femmes enceintes. Trois espèces de parasites ont été identifiées : </w:t>
      </w:r>
      <w:r w:rsidRPr="00B9567C">
        <w:rPr>
          <w:rFonts w:ascii="Arial" w:hAnsi="Arial" w:cs="Arial"/>
          <w:i/>
          <w:iCs/>
          <w:sz w:val="24"/>
          <w:szCs w:val="24"/>
        </w:rPr>
        <w:t>Plasmodium malariae</w:t>
      </w:r>
      <w:r w:rsidRPr="002B3818">
        <w:rPr>
          <w:rFonts w:ascii="Arial" w:hAnsi="Arial" w:cs="Arial"/>
          <w:sz w:val="24"/>
          <w:szCs w:val="24"/>
        </w:rPr>
        <w:t xml:space="preserve">, </w:t>
      </w:r>
      <w:r w:rsidRPr="00B9567C">
        <w:rPr>
          <w:rFonts w:ascii="Arial" w:hAnsi="Arial" w:cs="Arial"/>
          <w:i/>
          <w:iCs/>
          <w:sz w:val="24"/>
          <w:szCs w:val="24"/>
        </w:rPr>
        <w:t>P. ovale</w:t>
      </w:r>
      <w:r w:rsidRPr="002B3818">
        <w:rPr>
          <w:rFonts w:ascii="Arial" w:hAnsi="Arial" w:cs="Arial"/>
          <w:sz w:val="24"/>
          <w:szCs w:val="24"/>
        </w:rPr>
        <w:t xml:space="preserve"> et, principalement </w:t>
      </w:r>
      <w:r w:rsidRPr="00B9567C">
        <w:rPr>
          <w:rFonts w:ascii="Arial" w:hAnsi="Arial" w:cs="Arial"/>
          <w:i/>
          <w:iCs/>
          <w:sz w:val="24"/>
          <w:szCs w:val="24"/>
        </w:rPr>
        <w:t>P. falciparum</w:t>
      </w:r>
      <w:r w:rsidRPr="002B3818">
        <w:rPr>
          <w:rFonts w:ascii="Arial" w:hAnsi="Arial" w:cs="Arial"/>
          <w:sz w:val="24"/>
          <w:szCs w:val="24"/>
        </w:rPr>
        <w:t xml:space="preserve">. </w:t>
      </w:r>
      <w:proofErr w:type="spellStart"/>
      <w:r w:rsidRPr="00C9122D">
        <w:rPr>
          <w:rFonts w:ascii="Arial" w:hAnsi="Arial" w:cs="Arial"/>
          <w:i/>
          <w:iCs/>
          <w:sz w:val="24"/>
          <w:szCs w:val="24"/>
        </w:rPr>
        <w:t>Anopheles</w:t>
      </w:r>
      <w:proofErr w:type="spellEnd"/>
      <w:r w:rsidRPr="00C9122D">
        <w:rPr>
          <w:rFonts w:ascii="Arial" w:hAnsi="Arial" w:cs="Arial"/>
          <w:i/>
          <w:iCs/>
          <w:sz w:val="24"/>
          <w:szCs w:val="24"/>
        </w:rPr>
        <w:t xml:space="preserve"> </w:t>
      </w:r>
      <w:proofErr w:type="spellStart"/>
      <w:r w:rsidRPr="00C9122D">
        <w:rPr>
          <w:rFonts w:ascii="Arial" w:hAnsi="Arial" w:cs="Arial"/>
          <w:i/>
          <w:iCs/>
          <w:sz w:val="24"/>
          <w:szCs w:val="24"/>
        </w:rPr>
        <w:t>gambiae</w:t>
      </w:r>
      <w:proofErr w:type="spellEnd"/>
      <w:r w:rsidRPr="002B3818">
        <w:rPr>
          <w:rFonts w:ascii="Arial" w:hAnsi="Arial" w:cs="Arial"/>
          <w:sz w:val="24"/>
          <w:szCs w:val="24"/>
        </w:rPr>
        <w:t xml:space="preserve"> </w:t>
      </w:r>
      <w:proofErr w:type="spellStart"/>
      <w:r w:rsidR="00C9122D" w:rsidRPr="00C9122D">
        <w:rPr>
          <w:rFonts w:ascii="Arial" w:hAnsi="Arial" w:cs="Arial"/>
          <w:i/>
          <w:iCs/>
          <w:sz w:val="24"/>
          <w:szCs w:val="24"/>
        </w:rPr>
        <w:t>s.l</w:t>
      </w:r>
      <w:proofErr w:type="spellEnd"/>
      <w:r w:rsidR="00C9122D" w:rsidRPr="00C9122D">
        <w:rPr>
          <w:rFonts w:ascii="Arial" w:hAnsi="Arial" w:cs="Arial"/>
          <w:i/>
          <w:iCs/>
          <w:sz w:val="24"/>
          <w:szCs w:val="24"/>
        </w:rPr>
        <w:t>.</w:t>
      </w:r>
      <w:r w:rsidR="00C9122D">
        <w:rPr>
          <w:rFonts w:ascii="Arial" w:hAnsi="Arial" w:cs="Arial"/>
          <w:i/>
          <w:iCs/>
          <w:sz w:val="24"/>
          <w:szCs w:val="24"/>
        </w:rPr>
        <w:t>, An</w:t>
      </w:r>
      <w:r w:rsidRPr="00C9122D">
        <w:rPr>
          <w:rFonts w:ascii="Arial" w:hAnsi="Arial" w:cs="Arial"/>
          <w:i/>
          <w:iCs/>
          <w:sz w:val="24"/>
          <w:szCs w:val="24"/>
        </w:rPr>
        <w:t xml:space="preserve">. </w:t>
      </w:r>
      <w:proofErr w:type="spellStart"/>
      <w:proofErr w:type="gramStart"/>
      <w:r w:rsidRPr="00C9122D">
        <w:rPr>
          <w:rFonts w:ascii="Arial" w:hAnsi="Arial" w:cs="Arial"/>
          <w:i/>
          <w:iCs/>
          <w:sz w:val="24"/>
          <w:szCs w:val="24"/>
        </w:rPr>
        <w:t>funestus</w:t>
      </w:r>
      <w:proofErr w:type="spellEnd"/>
      <w:proofErr w:type="gramEnd"/>
      <w:r w:rsidRPr="002B3818">
        <w:rPr>
          <w:rFonts w:ascii="Arial" w:hAnsi="Arial" w:cs="Arial"/>
          <w:sz w:val="24"/>
          <w:szCs w:val="24"/>
        </w:rPr>
        <w:t xml:space="preserve"> et </w:t>
      </w:r>
      <w:r w:rsidRPr="00C9122D">
        <w:rPr>
          <w:rFonts w:ascii="Arial" w:hAnsi="Arial" w:cs="Arial"/>
          <w:i/>
          <w:iCs/>
          <w:sz w:val="24"/>
          <w:szCs w:val="24"/>
        </w:rPr>
        <w:t xml:space="preserve">An. </w:t>
      </w:r>
      <w:proofErr w:type="spellStart"/>
      <w:proofErr w:type="gramStart"/>
      <w:r w:rsidRPr="00C9122D">
        <w:rPr>
          <w:rFonts w:ascii="Arial" w:hAnsi="Arial" w:cs="Arial"/>
          <w:i/>
          <w:iCs/>
          <w:sz w:val="24"/>
          <w:szCs w:val="24"/>
        </w:rPr>
        <w:t>nili</w:t>
      </w:r>
      <w:proofErr w:type="spellEnd"/>
      <w:proofErr w:type="gramEnd"/>
      <w:r w:rsidRPr="002B3818">
        <w:rPr>
          <w:rFonts w:ascii="Arial" w:hAnsi="Arial" w:cs="Arial"/>
          <w:sz w:val="24"/>
          <w:szCs w:val="24"/>
        </w:rPr>
        <w:t xml:space="preserve"> sont les principaux vecteurs de transmission avec un taux d'inoculation dans cette zone de savane allant de 93 à 365 piqûres infectieuses par personne et par an [2]. La combinaison des précipitations, de la température et de l'humidité a permis de définir trois contextes épidémiologiques correspondant à des modes de transmission différents : le climat subéquatorial avec des pluies abondantes, une température basse avec une humidité élevée et une transmission pérenne du paludisme ; la savane humide comprenant le nord de la forêt et le sud de la zone de savane où la transmission du paludisme est saisonnière et plus longue et enfin la savane sèche au nord avec des précipitations réduites et une transmission fortement saisonnière du paludisme sur 6 à 8 mois [3, 5].</w:t>
      </w:r>
    </w:p>
    <w:p w14:paraId="1244A3F0" w14:textId="6FB1948F" w:rsidR="002559CD" w:rsidRPr="002B3818" w:rsidRDefault="002559CD" w:rsidP="00CD04CD">
      <w:pPr>
        <w:spacing w:after="0" w:line="276" w:lineRule="auto"/>
        <w:jc w:val="both"/>
        <w:rPr>
          <w:rFonts w:ascii="Arial" w:hAnsi="Arial" w:cs="Arial"/>
          <w:sz w:val="24"/>
          <w:szCs w:val="24"/>
        </w:rPr>
      </w:pPr>
      <w:r w:rsidRPr="002B3818">
        <w:rPr>
          <w:rFonts w:ascii="Arial" w:hAnsi="Arial" w:cs="Arial"/>
          <w:sz w:val="24"/>
          <w:szCs w:val="24"/>
        </w:rPr>
        <w:t>Le paludisme est endémique dans toute la Côte d'Ivoire</w:t>
      </w:r>
      <w:r w:rsidR="00E51AB5">
        <w:rPr>
          <w:rFonts w:ascii="Arial" w:hAnsi="Arial" w:cs="Arial"/>
          <w:sz w:val="24"/>
          <w:szCs w:val="24"/>
        </w:rPr>
        <w:t xml:space="preserve"> avec une </w:t>
      </w:r>
      <w:r w:rsidRPr="002B3818">
        <w:rPr>
          <w:rFonts w:ascii="Arial" w:hAnsi="Arial" w:cs="Arial"/>
          <w:sz w:val="24"/>
          <w:szCs w:val="24"/>
        </w:rPr>
        <w:t xml:space="preserve">incidence estimée de 330 cas pour 1000 populations </w:t>
      </w:r>
      <w:r w:rsidR="00E51AB5">
        <w:rPr>
          <w:rFonts w:ascii="Arial" w:hAnsi="Arial" w:cs="Arial"/>
          <w:sz w:val="24"/>
          <w:szCs w:val="24"/>
        </w:rPr>
        <w:t xml:space="preserve">en 2015 </w:t>
      </w:r>
      <w:r w:rsidRPr="002B3818">
        <w:rPr>
          <w:rFonts w:ascii="Arial" w:hAnsi="Arial" w:cs="Arial"/>
          <w:sz w:val="24"/>
          <w:szCs w:val="24"/>
        </w:rPr>
        <w:t xml:space="preserve">[2]. </w:t>
      </w:r>
      <w:r w:rsidR="00E51AB5">
        <w:rPr>
          <w:rFonts w:ascii="Arial" w:hAnsi="Arial" w:cs="Arial"/>
          <w:sz w:val="24"/>
          <w:szCs w:val="24"/>
        </w:rPr>
        <w:t>En 2016, d</w:t>
      </w:r>
      <w:r w:rsidRPr="002B3818">
        <w:rPr>
          <w:rFonts w:ascii="Arial" w:hAnsi="Arial" w:cs="Arial"/>
          <w:sz w:val="24"/>
          <w:szCs w:val="24"/>
        </w:rPr>
        <w:t xml:space="preserve">e grandes enquêtes menées en Côte d'Ivoire ont montré que la prévalence de la parasitémie chez les enfants de 6 à 59 mois était de 48% par </w:t>
      </w:r>
      <w:r w:rsidR="00CD04CD" w:rsidRPr="002B3818">
        <w:rPr>
          <w:rFonts w:ascii="Arial" w:hAnsi="Arial" w:cs="Arial"/>
          <w:sz w:val="24"/>
          <w:szCs w:val="24"/>
        </w:rPr>
        <w:t xml:space="preserve">Test </w:t>
      </w:r>
      <w:r w:rsidRPr="002B3818">
        <w:rPr>
          <w:rFonts w:ascii="Arial" w:hAnsi="Arial" w:cs="Arial"/>
          <w:sz w:val="24"/>
          <w:szCs w:val="24"/>
        </w:rPr>
        <w:t xml:space="preserve">de </w:t>
      </w:r>
      <w:r w:rsidR="00CD04CD" w:rsidRPr="002B3818">
        <w:rPr>
          <w:rFonts w:ascii="Arial" w:hAnsi="Arial" w:cs="Arial"/>
          <w:sz w:val="24"/>
          <w:szCs w:val="24"/>
        </w:rPr>
        <w:t xml:space="preserve">Diagnostic Rapide </w:t>
      </w:r>
      <w:r w:rsidR="00CD04CD">
        <w:rPr>
          <w:rFonts w:ascii="Arial" w:hAnsi="Arial" w:cs="Arial"/>
          <w:sz w:val="24"/>
          <w:szCs w:val="24"/>
        </w:rPr>
        <w:t xml:space="preserve">(TDR) </w:t>
      </w:r>
      <w:r w:rsidRPr="002B3818">
        <w:rPr>
          <w:rFonts w:ascii="Arial" w:hAnsi="Arial" w:cs="Arial"/>
          <w:sz w:val="24"/>
          <w:szCs w:val="24"/>
        </w:rPr>
        <w:t xml:space="preserve">du paludisme et de 37% par microscopie [4] </w:t>
      </w:r>
      <w:r w:rsidR="00856803">
        <w:rPr>
          <w:rFonts w:ascii="Arial" w:hAnsi="Arial" w:cs="Arial"/>
          <w:sz w:val="24"/>
          <w:szCs w:val="24"/>
        </w:rPr>
        <w:t>(</w:t>
      </w:r>
      <w:r w:rsidRPr="002B3818">
        <w:rPr>
          <w:rFonts w:ascii="Arial" w:hAnsi="Arial" w:cs="Arial"/>
          <w:sz w:val="24"/>
          <w:szCs w:val="24"/>
        </w:rPr>
        <w:t>même si les enfants de 3 à 5 mois n'étaient pas inclus</w:t>
      </w:r>
      <w:r w:rsidR="00856803">
        <w:rPr>
          <w:rFonts w:ascii="Arial" w:hAnsi="Arial" w:cs="Arial"/>
          <w:sz w:val="24"/>
          <w:szCs w:val="24"/>
        </w:rPr>
        <w:t>)</w:t>
      </w:r>
      <w:r w:rsidRPr="002B3818">
        <w:rPr>
          <w:rFonts w:ascii="Arial" w:hAnsi="Arial" w:cs="Arial"/>
          <w:sz w:val="24"/>
          <w:szCs w:val="24"/>
        </w:rPr>
        <w:t xml:space="preserve">. Ainsi, en tenant compte du groupe d'âge des sujets de cette étude, la prévalence chez les jeunes enfants pourrait facilement atteindre plus de </w:t>
      </w:r>
      <w:r w:rsidR="00486652" w:rsidRPr="002B3818">
        <w:rPr>
          <w:rFonts w:ascii="Arial" w:hAnsi="Arial" w:cs="Arial"/>
          <w:sz w:val="24"/>
          <w:szCs w:val="24"/>
        </w:rPr>
        <w:t>50%</w:t>
      </w:r>
      <w:r w:rsidRPr="002B3818">
        <w:rPr>
          <w:rFonts w:ascii="Arial" w:hAnsi="Arial" w:cs="Arial"/>
          <w:sz w:val="24"/>
          <w:szCs w:val="24"/>
        </w:rPr>
        <w:t xml:space="preserve"> par TDR et plus de 40 % par microscopie. Les données de 2013 ont montré que le paludisme clinique représentait 43 % des consultations, 62 % des admissions à l'hôpital et 11,8 % des décès. Le paludisme clinique était responsable de 40 % des absences scolaires des enfants et de 50 % des pertes agricoles [6]. La gestion du paludisme en Côte d'Ivoire, comme dans d'autres pays africains, repose sur un diagnostic et un traitement rapide avec une </w:t>
      </w:r>
      <w:r w:rsidR="007A329F">
        <w:rPr>
          <w:rFonts w:ascii="Arial" w:hAnsi="Arial" w:cs="Arial"/>
          <w:sz w:val="24"/>
          <w:szCs w:val="24"/>
        </w:rPr>
        <w:t>combinaison thérapeutique à base de dérivés d’</w:t>
      </w:r>
      <w:proofErr w:type="spellStart"/>
      <w:r w:rsidR="007A329F">
        <w:rPr>
          <w:rFonts w:ascii="Arial" w:hAnsi="Arial" w:cs="Arial"/>
          <w:sz w:val="24"/>
          <w:szCs w:val="24"/>
        </w:rPr>
        <w:t>artémisinine</w:t>
      </w:r>
      <w:proofErr w:type="spellEnd"/>
      <w:r w:rsidR="007A329F">
        <w:rPr>
          <w:rFonts w:ascii="Arial" w:hAnsi="Arial" w:cs="Arial"/>
          <w:sz w:val="24"/>
          <w:szCs w:val="24"/>
        </w:rPr>
        <w:t xml:space="preserve"> (CTA)</w:t>
      </w:r>
      <w:r w:rsidRPr="002B3818">
        <w:rPr>
          <w:rFonts w:ascii="Arial" w:hAnsi="Arial" w:cs="Arial"/>
          <w:sz w:val="24"/>
          <w:szCs w:val="24"/>
        </w:rPr>
        <w:t xml:space="preserve"> efficace, l'</w:t>
      </w:r>
      <w:proofErr w:type="spellStart"/>
      <w:r w:rsidRPr="002B3818">
        <w:rPr>
          <w:rFonts w:ascii="Arial" w:hAnsi="Arial" w:cs="Arial"/>
          <w:sz w:val="24"/>
          <w:szCs w:val="24"/>
        </w:rPr>
        <w:t>artéméther-luméfantrine</w:t>
      </w:r>
      <w:proofErr w:type="spellEnd"/>
      <w:r w:rsidRPr="002B3818">
        <w:rPr>
          <w:rFonts w:ascii="Arial" w:hAnsi="Arial" w:cs="Arial"/>
          <w:sz w:val="24"/>
          <w:szCs w:val="24"/>
        </w:rPr>
        <w:t xml:space="preserve"> ou l'</w:t>
      </w:r>
      <w:proofErr w:type="spellStart"/>
      <w:r w:rsidRPr="002B3818">
        <w:rPr>
          <w:rFonts w:ascii="Arial" w:hAnsi="Arial" w:cs="Arial"/>
          <w:sz w:val="24"/>
          <w:szCs w:val="24"/>
        </w:rPr>
        <w:t>artésunate-amodiaquine</w:t>
      </w:r>
      <w:proofErr w:type="spellEnd"/>
      <w:r w:rsidR="00BF5BAF">
        <w:rPr>
          <w:rFonts w:ascii="Arial" w:hAnsi="Arial" w:cs="Arial"/>
          <w:sz w:val="24"/>
          <w:szCs w:val="24"/>
        </w:rPr>
        <w:t xml:space="preserve"> ou la </w:t>
      </w:r>
      <w:proofErr w:type="spellStart"/>
      <w:r w:rsidR="00BF5BAF">
        <w:rPr>
          <w:rFonts w:ascii="Arial" w:hAnsi="Arial" w:cs="Arial"/>
          <w:sz w:val="24"/>
          <w:szCs w:val="24"/>
        </w:rPr>
        <w:t>dihydroartémisinine-pipéraquine</w:t>
      </w:r>
      <w:proofErr w:type="spellEnd"/>
      <w:r w:rsidRPr="002B3818">
        <w:rPr>
          <w:rFonts w:ascii="Arial" w:hAnsi="Arial" w:cs="Arial"/>
          <w:sz w:val="24"/>
          <w:szCs w:val="24"/>
        </w:rPr>
        <w:t>, en trois jours.</w:t>
      </w:r>
    </w:p>
    <w:p w14:paraId="6E51D885" w14:textId="7C61AB55" w:rsidR="002559CD" w:rsidRPr="002B3818" w:rsidRDefault="002559CD" w:rsidP="000A5628">
      <w:pPr>
        <w:spacing w:after="0" w:line="276" w:lineRule="auto"/>
        <w:jc w:val="both"/>
        <w:rPr>
          <w:rFonts w:ascii="Arial" w:hAnsi="Arial" w:cs="Arial"/>
          <w:sz w:val="24"/>
          <w:szCs w:val="24"/>
        </w:rPr>
      </w:pPr>
      <w:r w:rsidRPr="002B3818">
        <w:rPr>
          <w:rFonts w:ascii="Arial" w:hAnsi="Arial" w:cs="Arial"/>
          <w:sz w:val="24"/>
          <w:szCs w:val="24"/>
        </w:rPr>
        <w:t xml:space="preserve">Les zones de savane de la Côte d'Ivoire adjacentes à l'extrême sud et au sud-ouest du Burkina Faso pourraient bénéficier de cinq cycles de </w:t>
      </w:r>
      <w:r w:rsidR="00486652" w:rsidRPr="002B3818">
        <w:rPr>
          <w:rFonts w:ascii="Arial" w:hAnsi="Arial" w:cs="Arial"/>
          <w:sz w:val="24"/>
          <w:szCs w:val="24"/>
        </w:rPr>
        <w:t>CPS</w:t>
      </w:r>
      <w:r w:rsidRPr="002B3818">
        <w:rPr>
          <w:rFonts w:ascii="Arial" w:hAnsi="Arial" w:cs="Arial"/>
          <w:sz w:val="24"/>
          <w:szCs w:val="24"/>
        </w:rPr>
        <w:t xml:space="preserve"> [7, 8]. Une crainte concernant le bénéfice continu d</w:t>
      </w:r>
      <w:r w:rsidR="00486652" w:rsidRPr="002B3818">
        <w:rPr>
          <w:rFonts w:ascii="Arial" w:hAnsi="Arial" w:cs="Arial"/>
          <w:sz w:val="24"/>
          <w:szCs w:val="24"/>
        </w:rPr>
        <w:t>e la</w:t>
      </w:r>
      <w:r w:rsidRPr="002B3818">
        <w:rPr>
          <w:rFonts w:ascii="Arial" w:hAnsi="Arial" w:cs="Arial"/>
          <w:sz w:val="24"/>
          <w:szCs w:val="24"/>
        </w:rPr>
        <w:t xml:space="preserve"> </w:t>
      </w:r>
      <w:r w:rsidR="00486652" w:rsidRPr="002B3818">
        <w:rPr>
          <w:rFonts w:ascii="Arial" w:hAnsi="Arial" w:cs="Arial"/>
          <w:sz w:val="24"/>
          <w:szCs w:val="24"/>
        </w:rPr>
        <w:t>CPS</w:t>
      </w:r>
      <w:r w:rsidRPr="002B3818">
        <w:rPr>
          <w:rFonts w:ascii="Arial" w:hAnsi="Arial" w:cs="Arial"/>
          <w:sz w:val="24"/>
          <w:szCs w:val="24"/>
        </w:rPr>
        <w:t xml:space="preserve"> est de savoir si les médicaments utilisés pour la stratégie restent efficaces et donc si le niveau de résistance médiée par les marqueurs moléculaires est important dans la zone où l</w:t>
      </w:r>
      <w:r w:rsidR="00486652" w:rsidRPr="002B3818">
        <w:rPr>
          <w:rFonts w:ascii="Arial" w:hAnsi="Arial" w:cs="Arial"/>
          <w:sz w:val="24"/>
          <w:szCs w:val="24"/>
        </w:rPr>
        <w:t>a</w:t>
      </w:r>
      <w:r w:rsidR="00CD04CD">
        <w:rPr>
          <w:rFonts w:ascii="Arial" w:hAnsi="Arial" w:cs="Arial"/>
          <w:sz w:val="24"/>
          <w:szCs w:val="24"/>
        </w:rPr>
        <w:t xml:space="preserve"> </w:t>
      </w:r>
      <w:r w:rsidR="00486652" w:rsidRPr="002B3818">
        <w:rPr>
          <w:rFonts w:ascii="Arial" w:hAnsi="Arial" w:cs="Arial"/>
          <w:sz w:val="24"/>
          <w:szCs w:val="24"/>
        </w:rPr>
        <w:t xml:space="preserve">CPS </w:t>
      </w:r>
      <w:r w:rsidRPr="002B3818">
        <w:rPr>
          <w:rFonts w:ascii="Arial" w:hAnsi="Arial" w:cs="Arial"/>
          <w:sz w:val="24"/>
          <w:szCs w:val="24"/>
        </w:rPr>
        <w:t xml:space="preserve">est </w:t>
      </w:r>
      <w:r w:rsidR="00CD04CD" w:rsidRPr="002B3818">
        <w:rPr>
          <w:rFonts w:ascii="Arial" w:hAnsi="Arial" w:cs="Arial"/>
          <w:sz w:val="24"/>
          <w:szCs w:val="24"/>
        </w:rPr>
        <w:t>déployée</w:t>
      </w:r>
      <w:r w:rsidRPr="002B3818">
        <w:rPr>
          <w:rFonts w:ascii="Arial" w:hAnsi="Arial" w:cs="Arial"/>
          <w:sz w:val="24"/>
          <w:szCs w:val="24"/>
        </w:rPr>
        <w:t xml:space="preserve"> ou envisage d'être déployé</w:t>
      </w:r>
      <w:r w:rsidR="00CD04CD">
        <w:rPr>
          <w:rFonts w:ascii="Arial" w:hAnsi="Arial" w:cs="Arial"/>
          <w:sz w:val="24"/>
          <w:szCs w:val="24"/>
        </w:rPr>
        <w:t>e</w:t>
      </w:r>
      <w:r w:rsidRPr="002B3818">
        <w:rPr>
          <w:rFonts w:ascii="Arial" w:hAnsi="Arial" w:cs="Arial"/>
          <w:sz w:val="24"/>
          <w:szCs w:val="24"/>
        </w:rPr>
        <w:t xml:space="preserve">. La présence de la triple mutation de la </w:t>
      </w:r>
      <w:proofErr w:type="spellStart"/>
      <w:r w:rsidRPr="002B3818">
        <w:rPr>
          <w:rFonts w:ascii="Arial" w:hAnsi="Arial" w:cs="Arial"/>
          <w:sz w:val="24"/>
          <w:szCs w:val="24"/>
        </w:rPr>
        <w:t>dihydrofolate</w:t>
      </w:r>
      <w:proofErr w:type="spellEnd"/>
      <w:r w:rsidRPr="002B3818">
        <w:rPr>
          <w:rFonts w:ascii="Arial" w:hAnsi="Arial" w:cs="Arial"/>
          <w:sz w:val="24"/>
          <w:szCs w:val="24"/>
        </w:rPr>
        <w:t xml:space="preserve"> réductase (</w:t>
      </w:r>
      <w:proofErr w:type="spellStart"/>
      <w:r w:rsidRPr="00C9122D">
        <w:rPr>
          <w:rFonts w:ascii="Arial" w:hAnsi="Arial" w:cs="Arial"/>
          <w:i/>
          <w:iCs/>
          <w:sz w:val="24"/>
          <w:szCs w:val="24"/>
        </w:rPr>
        <w:t>pfdhfr</w:t>
      </w:r>
      <w:proofErr w:type="spellEnd"/>
      <w:r w:rsidRPr="002B3818">
        <w:rPr>
          <w:rFonts w:ascii="Arial" w:hAnsi="Arial" w:cs="Arial"/>
          <w:sz w:val="24"/>
          <w:szCs w:val="24"/>
        </w:rPr>
        <w:t xml:space="preserve">) de </w:t>
      </w:r>
      <w:r w:rsidRPr="00C9122D">
        <w:rPr>
          <w:rFonts w:ascii="Arial" w:hAnsi="Arial" w:cs="Arial"/>
          <w:i/>
          <w:iCs/>
          <w:sz w:val="24"/>
          <w:szCs w:val="24"/>
        </w:rPr>
        <w:t>P. falciparum</w:t>
      </w:r>
      <w:r w:rsidRPr="002B3818">
        <w:rPr>
          <w:rFonts w:ascii="Arial" w:hAnsi="Arial" w:cs="Arial"/>
          <w:sz w:val="24"/>
          <w:szCs w:val="24"/>
        </w:rPr>
        <w:t xml:space="preserve"> (codons 108, 51 et 59) ainsi que des doubles mutations de la </w:t>
      </w:r>
      <w:proofErr w:type="spellStart"/>
      <w:r w:rsidRPr="002B3818">
        <w:rPr>
          <w:rFonts w:ascii="Arial" w:hAnsi="Arial" w:cs="Arial"/>
          <w:sz w:val="24"/>
          <w:szCs w:val="24"/>
        </w:rPr>
        <w:t>dihydropteorate</w:t>
      </w:r>
      <w:proofErr w:type="spellEnd"/>
      <w:r w:rsidRPr="002B3818">
        <w:rPr>
          <w:rFonts w:ascii="Arial" w:hAnsi="Arial" w:cs="Arial"/>
          <w:sz w:val="24"/>
          <w:szCs w:val="24"/>
        </w:rPr>
        <w:t xml:space="preserve"> </w:t>
      </w:r>
      <w:r w:rsidR="00C9122D" w:rsidRPr="002B3818">
        <w:rPr>
          <w:rFonts w:ascii="Arial" w:hAnsi="Arial" w:cs="Arial"/>
          <w:sz w:val="24"/>
          <w:szCs w:val="24"/>
        </w:rPr>
        <w:t xml:space="preserve">synthétase </w:t>
      </w:r>
      <w:r w:rsidR="00C9122D">
        <w:rPr>
          <w:rFonts w:ascii="Arial" w:hAnsi="Arial" w:cs="Arial"/>
          <w:sz w:val="24"/>
          <w:szCs w:val="24"/>
        </w:rPr>
        <w:t>de</w:t>
      </w:r>
      <w:r w:rsidR="00E51AB5">
        <w:rPr>
          <w:rFonts w:ascii="Arial" w:hAnsi="Arial" w:cs="Arial"/>
          <w:sz w:val="24"/>
          <w:szCs w:val="24"/>
        </w:rPr>
        <w:t xml:space="preserve"> </w:t>
      </w:r>
      <w:r w:rsidRPr="00C9122D">
        <w:rPr>
          <w:rFonts w:ascii="Arial" w:hAnsi="Arial" w:cs="Arial"/>
          <w:i/>
          <w:iCs/>
          <w:sz w:val="24"/>
          <w:szCs w:val="24"/>
        </w:rPr>
        <w:t xml:space="preserve">P. </w:t>
      </w:r>
      <w:proofErr w:type="spellStart"/>
      <w:r w:rsidRPr="00C9122D">
        <w:rPr>
          <w:rFonts w:ascii="Arial" w:hAnsi="Arial" w:cs="Arial"/>
          <w:i/>
          <w:iCs/>
          <w:sz w:val="24"/>
          <w:szCs w:val="24"/>
        </w:rPr>
        <w:t>falciparum</w:t>
      </w:r>
      <w:proofErr w:type="spellEnd"/>
      <w:r w:rsidRPr="002B3818">
        <w:rPr>
          <w:rFonts w:ascii="Arial" w:hAnsi="Arial" w:cs="Arial"/>
          <w:sz w:val="24"/>
          <w:szCs w:val="24"/>
        </w:rPr>
        <w:t xml:space="preserve"> </w:t>
      </w:r>
      <w:r w:rsidR="00EE3CA7" w:rsidRPr="00EE3CA7">
        <w:rPr>
          <w:rFonts w:ascii="Arial" w:hAnsi="Arial" w:cs="Arial"/>
          <w:sz w:val="24"/>
          <w:szCs w:val="24"/>
        </w:rPr>
        <w:t>(</w:t>
      </w:r>
      <w:proofErr w:type="spellStart"/>
      <w:r w:rsidR="00EE3CA7" w:rsidRPr="00C9122D">
        <w:rPr>
          <w:rFonts w:ascii="Arial" w:hAnsi="Arial" w:cs="Arial"/>
          <w:i/>
          <w:iCs/>
          <w:sz w:val="24"/>
          <w:szCs w:val="24"/>
        </w:rPr>
        <w:t>pfdhps</w:t>
      </w:r>
      <w:proofErr w:type="spellEnd"/>
      <w:r w:rsidR="00EE3CA7" w:rsidRPr="00EE3CA7">
        <w:rPr>
          <w:rFonts w:ascii="Arial" w:hAnsi="Arial" w:cs="Arial"/>
          <w:sz w:val="24"/>
          <w:szCs w:val="24"/>
        </w:rPr>
        <w:t xml:space="preserve">) </w:t>
      </w:r>
      <w:r w:rsidRPr="002B3818">
        <w:rPr>
          <w:rFonts w:ascii="Arial" w:hAnsi="Arial" w:cs="Arial"/>
          <w:sz w:val="24"/>
          <w:szCs w:val="24"/>
        </w:rPr>
        <w:t xml:space="preserve">aux codons 437 et 540 est associée à des niveaux élevés de résistance à la SP. </w:t>
      </w:r>
    </w:p>
    <w:p w14:paraId="54EC5835" w14:textId="4E84FDF9" w:rsidR="002559CD" w:rsidRPr="002B3818" w:rsidRDefault="002559CD" w:rsidP="000A5628">
      <w:pPr>
        <w:spacing w:after="0" w:line="276" w:lineRule="auto"/>
        <w:jc w:val="both"/>
        <w:rPr>
          <w:rFonts w:ascii="Arial" w:hAnsi="Arial" w:cs="Arial"/>
          <w:sz w:val="24"/>
          <w:szCs w:val="24"/>
        </w:rPr>
      </w:pPr>
      <w:r w:rsidRPr="002B3818">
        <w:rPr>
          <w:rFonts w:ascii="Arial" w:hAnsi="Arial" w:cs="Arial"/>
          <w:sz w:val="24"/>
          <w:szCs w:val="24"/>
        </w:rPr>
        <w:lastRenderedPageBreak/>
        <w:t>En Afrique de l'Ouest, la mutation au</w:t>
      </w:r>
      <w:r w:rsidR="00E51AB5">
        <w:rPr>
          <w:rFonts w:ascii="Arial" w:hAnsi="Arial" w:cs="Arial"/>
          <w:sz w:val="24"/>
          <w:szCs w:val="24"/>
        </w:rPr>
        <w:t xml:space="preserve"> niveau du</w:t>
      </w:r>
      <w:r w:rsidRPr="002B3818">
        <w:rPr>
          <w:rFonts w:ascii="Arial" w:hAnsi="Arial" w:cs="Arial"/>
          <w:sz w:val="24"/>
          <w:szCs w:val="24"/>
        </w:rPr>
        <w:t xml:space="preserve"> codon 540 du gène </w:t>
      </w:r>
      <w:proofErr w:type="spellStart"/>
      <w:r w:rsidRPr="00C9122D">
        <w:rPr>
          <w:rFonts w:ascii="Arial" w:hAnsi="Arial" w:cs="Arial"/>
          <w:i/>
          <w:iCs/>
          <w:sz w:val="24"/>
          <w:szCs w:val="24"/>
        </w:rPr>
        <w:t>pfdhps</w:t>
      </w:r>
      <w:proofErr w:type="spellEnd"/>
      <w:r w:rsidRPr="002B3818">
        <w:rPr>
          <w:rFonts w:ascii="Arial" w:hAnsi="Arial" w:cs="Arial"/>
          <w:sz w:val="24"/>
          <w:szCs w:val="24"/>
        </w:rPr>
        <w:t xml:space="preserve"> est très rare et sa présence est un marqueur unique utile de la mutation quintuple (triple </w:t>
      </w:r>
      <w:proofErr w:type="spellStart"/>
      <w:r w:rsidRPr="00C9122D">
        <w:rPr>
          <w:rFonts w:ascii="Arial" w:hAnsi="Arial" w:cs="Arial"/>
          <w:i/>
          <w:iCs/>
          <w:sz w:val="24"/>
          <w:szCs w:val="24"/>
        </w:rPr>
        <w:t>pfdhfr</w:t>
      </w:r>
      <w:proofErr w:type="spellEnd"/>
      <w:r w:rsidRPr="002B3818">
        <w:rPr>
          <w:rFonts w:ascii="Arial" w:hAnsi="Arial" w:cs="Arial"/>
          <w:sz w:val="24"/>
          <w:szCs w:val="24"/>
        </w:rPr>
        <w:t xml:space="preserve"> </w:t>
      </w:r>
      <w:r w:rsidR="00F36288" w:rsidRPr="002B3818">
        <w:rPr>
          <w:rFonts w:ascii="Arial" w:hAnsi="Arial" w:cs="Arial"/>
          <w:sz w:val="24"/>
          <w:szCs w:val="24"/>
        </w:rPr>
        <w:t>double</w:t>
      </w:r>
      <w:r w:rsidRPr="002B3818">
        <w:rPr>
          <w:rFonts w:ascii="Arial" w:hAnsi="Arial" w:cs="Arial"/>
          <w:sz w:val="24"/>
          <w:szCs w:val="24"/>
        </w:rPr>
        <w:t xml:space="preserve"> </w:t>
      </w:r>
      <w:proofErr w:type="spellStart"/>
      <w:r w:rsidRPr="00C9122D">
        <w:rPr>
          <w:rFonts w:ascii="Arial" w:hAnsi="Arial" w:cs="Arial"/>
          <w:i/>
          <w:iCs/>
          <w:sz w:val="24"/>
          <w:szCs w:val="24"/>
        </w:rPr>
        <w:t>pfdhps</w:t>
      </w:r>
      <w:proofErr w:type="spellEnd"/>
      <w:r w:rsidRPr="002B3818">
        <w:rPr>
          <w:rFonts w:ascii="Arial" w:hAnsi="Arial" w:cs="Arial"/>
          <w:sz w:val="24"/>
          <w:szCs w:val="24"/>
        </w:rPr>
        <w:t>). En plus des marqueurs de résistance à la SP, les mutations au niveau des gènes d</w:t>
      </w:r>
      <w:r w:rsidR="00E51AB5">
        <w:rPr>
          <w:rFonts w:ascii="Arial" w:hAnsi="Arial" w:cs="Arial"/>
          <w:sz w:val="24"/>
          <w:szCs w:val="24"/>
        </w:rPr>
        <w:t xml:space="preserve">e la résistance à la </w:t>
      </w:r>
      <w:r w:rsidR="00C9122D">
        <w:rPr>
          <w:rFonts w:ascii="Arial" w:hAnsi="Arial" w:cs="Arial"/>
          <w:sz w:val="24"/>
          <w:szCs w:val="24"/>
        </w:rPr>
        <w:t xml:space="preserve">chloroquine </w:t>
      </w:r>
      <w:r w:rsidR="00C9122D" w:rsidRPr="002B3818">
        <w:rPr>
          <w:rFonts w:ascii="Arial" w:hAnsi="Arial" w:cs="Arial"/>
          <w:sz w:val="24"/>
          <w:szCs w:val="24"/>
        </w:rPr>
        <w:t>(</w:t>
      </w:r>
      <w:proofErr w:type="spellStart"/>
      <w:r w:rsidRPr="00C9122D">
        <w:rPr>
          <w:rFonts w:ascii="Arial" w:hAnsi="Arial" w:cs="Arial"/>
          <w:i/>
          <w:iCs/>
          <w:sz w:val="24"/>
          <w:szCs w:val="24"/>
        </w:rPr>
        <w:t>pfcrt</w:t>
      </w:r>
      <w:proofErr w:type="spellEnd"/>
      <w:r w:rsidRPr="002B3818">
        <w:rPr>
          <w:rFonts w:ascii="Arial" w:hAnsi="Arial" w:cs="Arial"/>
          <w:sz w:val="24"/>
          <w:szCs w:val="24"/>
        </w:rPr>
        <w:t xml:space="preserve">) et de la multirésistance aux médicaments de </w:t>
      </w:r>
      <w:r w:rsidRPr="00C9122D">
        <w:rPr>
          <w:rFonts w:ascii="Arial" w:hAnsi="Arial" w:cs="Arial"/>
          <w:i/>
          <w:iCs/>
          <w:sz w:val="24"/>
          <w:szCs w:val="24"/>
        </w:rPr>
        <w:t>P. falciparum</w:t>
      </w:r>
      <w:r w:rsidRPr="002B3818">
        <w:rPr>
          <w:rFonts w:ascii="Arial" w:hAnsi="Arial" w:cs="Arial"/>
          <w:sz w:val="24"/>
          <w:szCs w:val="24"/>
        </w:rPr>
        <w:t xml:space="preserve"> (</w:t>
      </w:r>
      <w:r w:rsidRPr="00C9122D">
        <w:rPr>
          <w:rFonts w:ascii="Arial" w:hAnsi="Arial" w:cs="Arial"/>
          <w:i/>
          <w:iCs/>
          <w:sz w:val="24"/>
          <w:szCs w:val="24"/>
        </w:rPr>
        <w:t>pfmdr1</w:t>
      </w:r>
      <w:r w:rsidRPr="002B3818">
        <w:rPr>
          <w:rFonts w:ascii="Arial" w:hAnsi="Arial" w:cs="Arial"/>
          <w:sz w:val="24"/>
          <w:szCs w:val="24"/>
        </w:rPr>
        <w:t xml:space="preserve">) devraient être évaluées pour surveiller l'efficacité de la SP+AQ dans les zones où la </w:t>
      </w:r>
      <w:r w:rsidR="001F6488">
        <w:rPr>
          <w:rFonts w:ascii="Arial" w:hAnsi="Arial" w:cs="Arial"/>
          <w:sz w:val="24"/>
          <w:szCs w:val="24"/>
        </w:rPr>
        <w:t>CPS</w:t>
      </w:r>
      <w:r w:rsidRPr="002B3818">
        <w:rPr>
          <w:rFonts w:ascii="Arial" w:hAnsi="Arial" w:cs="Arial"/>
          <w:sz w:val="24"/>
          <w:szCs w:val="24"/>
        </w:rPr>
        <w:t xml:space="preserve"> est mise en œuvre. L'</w:t>
      </w:r>
      <w:proofErr w:type="spellStart"/>
      <w:r w:rsidRPr="002B3818">
        <w:rPr>
          <w:rFonts w:ascii="Arial" w:hAnsi="Arial" w:cs="Arial"/>
          <w:sz w:val="24"/>
          <w:szCs w:val="24"/>
        </w:rPr>
        <w:t>haplotype</w:t>
      </w:r>
      <w:proofErr w:type="spellEnd"/>
      <w:r w:rsidRPr="002B3818">
        <w:rPr>
          <w:rFonts w:ascii="Arial" w:hAnsi="Arial" w:cs="Arial"/>
          <w:sz w:val="24"/>
          <w:szCs w:val="24"/>
        </w:rPr>
        <w:t xml:space="preserve"> mutant du </w:t>
      </w:r>
      <w:proofErr w:type="spellStart"/>
      <w:r w:rsidRPr="00C9122D">
        <w:rPr>
          <w:rFonts w:ascii="Arial" w:hAnsi="Arial" w:cs="Arial"/>
          <w:i/>
          <w:iCs/>
          <w:sz w:val="24"/>
          <w:szCs w:val="24"/>
        </w:rPr>
        <w:t>pfcrt</w:t>
      </w:r>
      <w:proofErr w:type="spellEnd"/>
      <w:r w:rsidRPr="002B3818">
        <w:rPr>
          <w:rFonts w:ascii="Arial" w:hAnsi="Arial" w:cs="Arial"/>
          <w:sz w:val="24"/>
          <w:szCs w:val="24"/>
        </w:rPr>
        <w:t xml:space="preserve"> (CVIET) basé sur les codons 72</w:t>
      </w:r>
      <w:r w:rsidR="00E51AB5">
        <w:rPr>
          <w:rFonts w:ascii="Arial" w:hAnsi="Arial" w:cs="Arial"/>
          <w:sz w:val="24"/>
          <w:szCs w:val="24"/>
        </w:rPr>
        <w:t xml:space="preserve"> à</w:t>
      </w:r>
      <w:r w:rsidR="00BF5BAF">
        <w:rPr>
          <w:rFonts w:ascii="Arial" w:hAnsi="Arial" w:cs="Arial"/>
          <w:sz w:val="24"/>
          <w:szCs w:val="24"/>
        </w:rPr>
        <w:t xml:space="preserve"> </w:t>
      </w:r>
      <w:r w:rsidR="00C9122D" w:rsidRPr="002B3818">
        <w:rPr>
          <w:rFonts w:ascii="Arial" w:hAnsi="Arial" w:cs="Arial"/>
          <w:sz w:val="24"/>
          <w:szCs w:val="24"/>
        </w:rPr>
        <w:t>76, intervenant</w:t>
      </w:r>
      <w:r w:rsidRPr="002B3818">
        <w:rPr>
          <w:rFonts w:ascii="Arial" w:hAnsi="Arial" w:cs="Arial"/>
          <w:sz w:val="24"/>
          <w:szCs w:val="24"/>
        </w:rPr>
        <w:t xml:space="preserve"> dans les niveaux élevés de résistance à la chloroquine (CQ), a été associé à une résistance modérée à l'amodiaquine (AQ) en Afrique en présence d'haplotypes particuliers de </w:t>
      </w:r>
      <w:r w:rsidR="00E51AB5">
        <w:rPr>
          <w:rFonts w:ascii="Arial" w:hAnsi="Arial" w:cs="Arial"/>
          <w:i/>
          <w:iCs/>
          <w:sz w:val="24"/>
          <w:szCs w:val="24"/>
        </w:rPr>
        <w:t>p</w:t>
      </w:r>
      <w:r w:rsidRPr="00C9122D">
        <w:rPr>
          <w:rFonts w:ascii="Arial" w:hAnsi="Arial" w:cs="Arial"/>
          <w:i/>
          <w:iCs/>
          <w:sz w:val="24"/>
          <w:szCs w:val="24"/>
        </w:rPr>
        <w:t>fmdr1</w:t>
      </w:r>
      <w:r w:rsidR="00EE3CA7">
        <w:rPr>
          <w:rFonts w:ascii="Arial" w:hAnsi="Arial" w:cs="Arial"/>
          <w:sz w:val="24"/>
          <w:szCs w:val="24"/>
        </w:rPr>
        <w:t xml:space="preserve">. </w:t>
      </w:r>
      <w:r w:rsidRPr="002B3818">
        <w:rPr>
          <w:rFonts w:ascii="Arial" w:hAnsi="Arial" w:cs="Arial"/>
          <w:sz w:val="24"/>
          <w:szCs w:val="24"/>
        </w:rPr>
        <w:t xml:space="preserve">Ces haplotypes présentent des mutations génétiques au niveau des codons 86, 184 et 1246 de </w:t>
      </w:r>
      <w:r w:rsidRPr="00C9122D">
        <w:rPr>
          <w:rFonts w:ascii="Arial" w:hAnsi="Arial" w:cs="Arial"/>
          <w:i/>
          <w:iCs/>
          <w:sz w:val="24"/>
          <w:szCs w:val="24"/>
        </w:rPr>
        <w:t>pfmdr1</w:t>
      </w:r>
      <w:r w:rsidR="00E51AB5">
        <w:rPr>
          <w:rFonts w:ascii="Arial" w:hAnsi="Arial" w:cs="Arial"/>
          <w:sz w:val="24"/>
          <w:szCs w:val="24"/>
        </w:rPr>
        <w:t xml:space="preserve">. Cependant, </w:t>
      </w:r>
      <w:r w:rsidRPr="002B3818">
        <w:rPr>
          <w:rFonts w:ascii="Arial" w:hAnsi="Arial" w:cs="Arial"/>
          <w:sz w:val="24"/>
          <w:szCs w:val="24"/>
        </w:rPr>
        <w:t>la substitution de tyrosine à la position 1246 est rare en Afrique de l'Ouest, et donc s</w:t>
      </w:r>
      <w:r w:rsidR="00E51AB5">
        <w:rPr>
          <w:rFonts w:ascii="Arial" w:hAnsi="Arial" w:cs="Arial"/>
          <w:sz w:val="24"/>
          <w:szCs w:val="24"/>
        </w:rPr>
        <w:t>on association à l’</w:t>
      </w:r>
      <w:proofErr w:type="spellStart"/>
      <w:r w:rsidR="00E51AB5">
        <w:rPr>
          <w:rFonts w:ascii="Arial" w:hAnsi="Arial" w:cs="Arial"/>
          <w:sz w:val="24"/>
          <w:szCs w:val="24"/>
        </w:rPr>
        <w:t>haplotype</w:t>
      </w:r>
      <w:proofErr w:type="spellEnd"/>
      <w:r w:rsidR="00E51AB5">
        <w:rPr>
          <w:rFonts w:ascii="Arial" w:hAnsi="Arial" w:cs="Arial"/>
          <w:sz w:val="24"/>
          <w:szCs w:val="24"/>
        </w:rPr>
        <w:t xml:space="preserve"> </w:t>
      </w:r>
      <w:proofErr w:type="spellStart"/>
      <w:r w:rsidR="002B0D0C" w:rsidRPr="002B3818">
        <w:rPr>
          <w:rFonts w:ascii="Arial" w:hAnsi="Arial" w:cs="Arial"/>
          <w:sz w:val="24"/>
          <w:szCs w:val="24"/>
        </w:rPr>
        <w:t>lCVIET</w:t>
      </w:r>
      <w:proofErr w:type="spellEnd"/>
      <w:r w:rsidR="002B0D0C" w:rsidRPr="002B3818">
        <w:rPr>
          <w:rFonts w:ascii="Arial" w:hAnsi="Arial" w:cs="Arial"/>
          <w:sz w:val="24"/>
          <w:szCs w:val="24"/>
        </w:rPr>
        <w:t xml:space="preserve"> est</w:t>
      </w:r>
      <w:r w:rsidRPr="002B3818">
        <w:rPr>
          <w:rFonts w:ascii="Arial" w:hAnsi="Arial" w:cs="Arial"/>
          <w:sz w:val="24"/>
          <w:szCs w:val="24"/>
        </w:rPr>
        <w:t xml:space="preserve"> un bon marqueur de la résistance </w:t>
      </w:r>
      <w:r w:rsidR="00E51AB5">
        <w:rPr>
          <w:rFonts w:ascii="Arial" w:hAnsi="Arial" w:cs="Arial"/>
          <w:sz w:val="24"/>
          <w:szCs w:val="24"/>
        </w:rPr>
        <w:t>à l’</w:t>
      </w:r>
      <w:r w:rsidRPr="002B3818">
        <w:rPr>
          <w:rFonts w:ascii="Arial" w:hAnsi="Arial" w:cs="Arial"/>
          <w:sz w:val="24"/>
          <w:szCs w:val="24"/>
        </w:rPr>
        <w:t xml:space="preserve">AQ [9]. </w:t>
      </w:r>
    </w:p>
    <w:p w14:paraId="0A00C6B1" w14:textId="17CEF987" w:rsidR="002559CD" w:rsidRPr="002B3818" w:rsidRDefault="002559CD" w:rsidP="000A5628">
      <w:pPr>
        <w:spacing w:line="276" w:lineRule="auto"/>
        <w:jc w:val="both"/>
        <w:rPr>
          <w:rFonts w:ascii="Arial" w:hAnsi="Arial" w:cs="Arial"/>
          <w:sz w:val="24"/>
          <w:szCs w:val="24"/>
        </w:rPr>
      </w:pPr>
      <w:r w:rsidRPr="002B3818">
        <w:rPr>
          <w:rFonts w:ascii="Arial" w:hAnsi="Arial" w:cs="Arial"/>
          <w:sz w:val="24"/>
          <w:szCs w:val="24"/>
        </w:rPr>
        <w:t xml:space="preserve">Nous </w:t>
      </w:r>
      <w:r w:rsidR="00E51AB5">
        <w:rPr>
          <w:rFonts w:ascii="Arial" w:hAnsi="Arial" w:cs="Arial"/>
          <w:sz w:val="24"/>
          <w:szCs w:val="24"/>
        </w:rPr>
        <w:t xml:space="preserve">nous </w:t>
      </w:r>
      <w:r w:rsidRPr="002B3818">
        <w:rPr>
          <w:rFonts w:ascii="Arial" w:hAnsi="Arial" w:cs="Arial"/>
          <w:sz w:val="24"/>
          <w:szCs w:val="24"/>
        </w:rPr>
        <w:t xml:space="preserve">proposons </w:t>
      </w:r>
      <w:r w:rsidR="00E51AB5">
        <w:rPr>
          <w:rFonts w:ascii="Arial" w:hAnsi="Arial" w:cs="Arial"/>
          <w:sz w:val="24"/>
          <w:szCs w:val="24"/>
        </w:rPr>
        <w:t xml:space="preserve">donc </w:t>
      </w:r>
      <w:r w:rsidRPr="002B3818">
        <w:rPr>
          <w:rFonts w:ascii="Arial" w:hAnsi="Arial" w:cs="Arial"/>
          <w:sz w:val="24"/>
          <w:szCs w:val="24"/>
        </w:rPr>
        <w:t xml:space="preserve">de mener </w:t>
      </w:r>
      <w:r w:rsidR="00C9122D">
        <w:rPr>
          <w:rFonts w:ascii="Arial" w:hAnsi="Arial" w:cs="Arial"/>
          <w:sz w:val="24"/>
          <w:szCs w:val="24"/>
        </w:rPr>
        <w:t xml:space="preserve">cette </w:t>
      </w:r>
      <w:r w:rsidR="00C9122D" w:rsidRPr="002B3818">
        <w:rPr>
          <w:rFonts w:ascii="Arial" w:hAnsi="Arial" w:cs="Arial"/>
          <w:sz w:val="24"/>
          <w:szCs w:val="24"/>
        </w:rPr>
        <w:t>étude</w:t>
      </w:r>
      <w:r w:rsidRPr="002B3818">
        <w:rPr>
          <w:rFonts w:ascii="Arial" w:hAnsi="Arial" w:cs="Arial"/>
          <w:sz w:val="24"/>
          <w:szCs w:val="24"/>
        </w:rPr>
        <w:t xml:space="preserve"> pilote </w:t>
      </w:r>
      <w:r w:rsidR="00BB74B2">
        <w:rPr>
          <w:rFonts w:ascii="Arial" w:hAnsi="Arial" w:cs="Arial"/>
          <w:sz w:val="24"/>
          <w:szCs w:val="24"/>
        </w:rPr>
        <w:t>avec pour but d’</w:t>
      </w:r>
      <w:r w:rsidRPr="002B3818">
        <w:rPr>
          <w:rFonts w:ascii="Arial" w:hAnsi="Arial" w:cs="Arial"/>
          <w:sz w:val="24"/>
          <w:szCs w:val="24"/>
        </w:rPr>
        <w:t>évaluer la faisabilité</w:t>
      </w:r>
      <w:r w:rsidR="00486652" w:rsidRPr="002B3818">
        <w:rPr>
          <w:rFonts w:ascii="Arial" w:hAnsi="Arial" w:cs="Arial"/>
          <w:sz w:val="24"/>
          <w:szCs w:val="24"/>
        </w:rPr>
        <w:t xml:space="preserve"> </w:t>
      </w:r>
      <w:r w:rsidRPr="002B3818">
        <w:rPr>
          <w:rFonts w:ascii="Arial" w:hAnsi="Arial" w:cs="Arial"/>
          <w:sz w:val="24"/>
          <w:szCs w:val="24"/>
        </w:rPr>
        <w:t xml:space="preserve">et l'acceptabilité de cinq cycles de </w:t>
      </w:r>
      <w:r w:rsidR="00C9122D">
        <w:rPr>
          <w:rFonts w:ascii="Arial" w:hAnsi="Arial" w:cs="Arial"/>
          <w:sz w:val="24"/>
          <w:szCs w:val="24"/>
        </w:rPr>
        <w:t>CPS</w:t>
      </w:r>
      <w:r w:rsidRPr="002B3818">
        <w:rPr>
          <w:rFonts w:ascii="Arial" w:hAnsi="Arial" w:cs="Arial"/>
          <w:sz w:val="24"/>
          <w:szCs w:val="24"/>
        </w:rPr>
        <w:t xml:space="preserve"> avec </w:t>
      </w:r>
      <w:r w:rsidR="00BB74B2">
        <w:rPr>
          <w:rFonts w:ascii="Arial" w:hAnsi="Arial" w:cs="Arial"/>
          <w:sz w:val="24"/>
          <w:szCs w:val="24"/>
        </w:rPr>
        <w:t xml:space="preserve">la </w:t>
      </w:r>
      <w:r w:rsidRPr="002B3818">
        <w:rPr>
          <w:rFonts w:ascii="Arial" w:hAnsi="Arial" w:cs="Arial"/>
          <w:sz w:val="24"/>
          <w:szCs w:val="24"/>
        </w:rPr>
        <w:t xml:space="preserve">SP + AQ </w:t>
      </w:r>
      <w:r w:rsidR="00C9122D">
        <w:rPr>
          <w:rFonts w:ascii="Arial" w:hAnsi="Arial" w:cs="Arial"/>
          <w:sz w:val="24"/>
          <w:szCs w:val="24"/>
        </w:rPr>
        <w:t xml:space="preserve">et d’effectuer </w:t>
      </w:r>
      <w:r w:rsidR="002B0D0C">
        <w:rPr>
          <w:rFonts w:ascii="Arial" w:hAnsi="Arial" w:cs="Arial"/>
          <w:sz w:val="24"/>
          <w:szCs w:val="24"/>
        </w:rPr>
        <w:t>un</w:t>
      </w:r>
      <w:r w:rsidR="00C9122D" w:rsidRPr="00C9122D">
        <w:rPr>
          <w:rFonts w:ascii="Arial" w:hAnsi="Arial" w:cs="Arial"/>
          <w:sz w:val="24"/>
          <w:szCs w:val="24"/>
        </w:rPr>
        <w:t xml:space="preserve"> suivi des indicateurs </w:t>
      </w:r>
      <w:proofErr w:type="spellStart"/>
      <w:r w:rsidR="00C9122D" w:rsidRPr="00C9122D">
        <w:rPr>
          <w:rFonts w:ascii="Arial" w:hAnsi="Arial" w:cs="Arial"/>
          <w:sz w:val="24"/>
          <w:szCs w:val="24"/>
        </w:rPr>
        <w:t>parasito</w:t>
      </w:r>
      <w:proofErr w:type="spellEnd"/>
      <w:r w:rsidR="00C9122D" w:rsidRPr="00C9122D">
        <w:rPr>
          <w:rFonts w:ascii="Arial" w:hAnsi="Arial" w:cs="Arial"/>
          <w:sz w:val="24"/>
          <w:szCs w:val="24"/>
        </w:rPr>
        <w:t>-cliniques</w:t>
      </w:r>
      <w:r w:rsidRPr="002B3818">
        <w:rPr>
          <w:rFonts w:ascii="Arial" w:hAnsi="Arial" w:cs="Arial"/>
          <w:sz w:val="24"/>
          <w:szCs w:val="24"/>
        </w:rPr>
        <w:t>.</w:t>
      </w:r>
    </w:p>
    <w:p w14:paraId="5AD33B2E" w14:textId="77777777" w:rsidR="002559CD" w:rsidRPr="002B3818" w:rsidRDefault="002559CD" w:rsidP="000A5628">
      <w:pPr>
        <w:spacing w:line="276" w:lineRule="auto"/>
        <w:jc w:val="both"/>
        <w:rPr>
          <w:rFonts w:ascii="Arial" w:hAnsi="Arial" w:cs="Arial"/>
          <w:sz w:val="24"/>
          <w:szCs w:val="24"/>
        </w:rPr>
      </w:pPr>
      <w:r w:rsidRPr="002B3818">
        <w:rPr>
          <w:rFonts w:ascii="Arial" w:hAnsi="Arial" w:cs="Arial"/>
          <w:sz w:val="24"/>
          <w:szCs w:val="24"/>
        </w:rPr>
        <w:t>Les questions de recherche spécifiques à aborder sont les suivantes</w:t>
      </w:r>
    </w:p>
    <w:p w14:paraId="74924D77" w14:textId="6546CD23" w:rsidR="002559CD" w:rsidRPr="002B3818" w:rsidRDefault="002559CD" w:rsidP="000A5628">
      <w:pPr>
        <w:spacing w:line="276" w:lineRule="auto"/>
        <w:ind w:left="284" w:hanging="284"/>
        <w:jc w:val="both"/>
        <w:rPr>
          <w:rFonts w:ascii="Arial" w:hAnsi="Arial" w:cs="Arial"/>
          <w:sz w:val="24"/>
          <w:szCs w:val="24"/>
        </w:rPr>
      </w:pPr>
      <w:r w:rsidRPr="002B3818">
        <w:rPr>
          <w:rFonts w:ascii="Arial" w:hAnsi="Arial" w:cs="Arial"/>
          <w:sz w:val="24"/>
          <w:szCs w:val="24"/>
        </w:rPr>
        <w:t xml:space="preserve">a. La mise en œuvre de cinq cycles de </w:t>
      </w:r>
      <w:r w:rsidR="00486652" w:rsidRPr="002B3818">
        <w:rPr>
          <w:rFonts w:ascii="Arial" w:hAnsi="Arial" w:cs="Arial"/>
          <w:sz w:val="24"/>
          <w:szCs w:val="24"/>
        </w:rPr>
        <w:t>CPS</w:t>
      </w:r>
      <w:r w:rsidRPr="002B3818">
        <w:rPr>
          <w:rFonts w:ascii="Arial" w:hAnsi="Arial" w:cs="Arial"/>
          <w:sz w:val="24"/>
          <w:szCs w:val="24"/>
        </w:rPr>
        <w:t xml:space="preserve"> est-elle possible, quels en sont les coûts et est-elle acceptable pour les familles et le personnel de santé ?</w:t>
      </w:r>
    </w:p>
    <w:p w14:paraId="2BB2D4CE" w14:textId="09610136" w:rsidR="002559CD" w:rsidRDefault="002559CD" w:rsidP="000A5628">
      <w:pPr>
        <w:spacing w:line="276" w:lineRule="auto"/>
        <w:ind w:left="284" w:hanging="284"/>
        <w:jc w:val="both"/>
        <w:rPr>
          <w:rFonts w:ascii="Arial" w:hAnsi="Arial" w:cs="Arial"/>
          <w:sz w:val="24"/>
          <w:szCs w:val="24"/>
        </w:rPr>
      </w:pPr>
      <w:r w:rsidRPr="002B3818">
        <w:rPr>
          <w:rFonts w:ascii="Arial" w:hAnsi="Arial" w:cs="Arial"/>
          <w:sz w:val="24"/>
          <w:szCs w:val="24"/>
        </w:rPr>
        <w:t>b. Quelle est la prévalence d</w:t>
      </w:r>
      <w:r w:rsidR="00BF5BAF">
        <w:rPr>
          <w:rFonts w:ascii="Arial" w:hAnsi="Arial" w:cs="Arial"/>
          <w:sz w:val="24"/>
          <w:szCs w:val="24"/>
        </w:rPr>
        <w:t>es</w:t>
      </w:r>
      <w:r w:rsidRPr="002B3818">
        <w:rPr>
          <w:rFonts w:ascii="Arial" w:hAnsi="Arial" w:cs="Arial"/>
          <w:sz w:val="24"/>
          <w:szCs w:val="24"/>
        </w:rPr>
        <w:t xml:space="preserve"> marqueur</w:t>
      </w:r>
      <w:r w:rsidR="00BF5BAF">
        <w:rPr>
          <w:rFonts w:ascii="Arial" w:hAnsi="Arial" w:cs="Arial"/>
          <w:sz w:val="24"/>
          <w:szCs w:val="24"/>
        </w:rPr>
        <w:t>s</w:t>
      </w:r>
      <w:r w:rsidRPr="002B3818">
        <w:rPr>
          <w:rFonts w:ascii="Arial" w:hAnsi="Arial" w:cs="Arial"/>
          <w:sz w:val="24"/>
          <w:szCs w:val="24"/>
        </w:rPr>
        <w:t xml:space="preserve"> moléculaire</w:t>
      </w:r>
      <w:r w:rsidR="00BF5BAF">
        <w:rPr>
          <w:rFonts w:ascii="Arial" w:hAnsi="Arial" w:cs="Arial"/>
          <w:sz w:val="24"/>
          <w:szCs w:val="24"/>
        </w:rPr>
        <w:t>s de la résistance</w:t>
      </w:r>
      <w:r w:rsidRPr="002B3818">
        <w:rPr>
          <w:rFonts w:ascii="Arial" w:hAnsi="Arial" w:cs="Arial"/>
          <w:sz w:val="24"/>
          <w:szCs w:val="24"/>
        </w:rPr>
        <w:t xml:space="preserve"> </w:t>
      </w:r>
      <w:r w:rsidR="00BF5BAF">
        <w:rPr>
          <w:rFonts w:ascii="Arial" w:hAnsi="Arial" w:cs="Arial"/>
          <w:sz w:val="24"/>
          <w:szCs w:val="24"/>
        </w:rPr>
        <w:t xml:space="preserve">de </w:t>
      </w:r>
      <w:r w:rsidR="00BF5BAF" w:rsidRPr="00C9122D">
        <w:rPr>
          <w:rFonts w:ascii="Arial" w:hAnsi="Arial" w:cs="Arial"/>
          <w:i/>
          <w:iCs/>
          <w:sz w:val="24"/>
          <w:szCs w:val="24"/>
        </w:rPr>
        <w:t>P. falciparum</w:t>
      </w:r>
      <w:r w:rsidR="00BF5BAF">
        <w:rPr>
          <w:rFonts w:ascii="Arial" w:hAnsi="Arial" w:cs="Arial"/>
          <w:sz w:val="24"/>
          <w:szCs w:val="24"/>
        </w:rPr>
        <w:t xml:space="preserve"> à</w:t>
      </w:r>
      <w:r w:rsidRPr="002B3818">
        <w:rPr>
          <w:rFonts w:ascii="Arial" w:hAnsi="Arial" w:cs="Arial"/>
          <w:sz w:val="24"/>
          <w:szCs w:val="24"/>
        </w:rPr>
        <w:t xml:space="preserve"> la sulfadoxine-pyriméthamine et </w:t>
      </w:r>
      <w:r w:rsidR="00BF5BAF">
        <w:rPr>
          <w:rFonts w:ascii="Arial" w:hAnsi="Arial" w:cs="Arial"/>
          <w:sz w:val="24"/>
          <w:szCs w:val="24"/>
        </w:rPr>
        <w:t>à</w:t>
      </w:r>
      <w:r w:rsidRPr="002B3818">
        <w:rPr>
          <w:rFonts w:ascii="Arial" w:hAnsi="Arial" w:cs="Arial"/>
          <w:sz w:val="24"/>
          <w:szCs w:val="24"/>
        </w:rPr>
        <w:t xml:space="preserve"> l'amodiaquine avant et après l'administration du </w:t>
      </w:r>
      <w:r w:rsidR="009A00CD">
        <w:rPr>
          <w:rFonts w:ascii="Arial" w:hAnsi="Arial" w:cs="Arial"/>
          <w:sz w:val="24"/>
          <w:szCs w:val="24"/>
        </w:rPr>
        <w:t>CPS</w:t>
      </w:r>
      <w:r w:rsidR="009A00CD" w:rsidRPr="002B3818">
        <w:rPr>
          <w:rFonts w:ascii="Arial" w:hAnsi="Arial" w:cs="Arial"/>
          <w:sz w:val="24"/>
          <w:szCs w:val="24"/>
        </w:rPr>
        <w:t xml:space="preserve"> </w:t>
      </w:r>
      <w:r w:rsidRPr="002B3818">
        <w:rPr>
          <w:rFonts w:ascii="Arial" w:hAnsi="Arial" w:cs="Arial"/>
          <w:sz w:val="24"/>
          <w:szCs w:val="24"/>
        </w:rPr>
        <w:t>?</w:t>
      </w:r>
    </w:p>
    <w:p w14:paraId="4E02B3E7" w14:textId="45B9BEB8" w:rsidR="001F6488" w:rsidRPr="002B3818" w:rsidRDefault="001F6488" w:rsidP="000A5628">
      <w:pPr>
        <w:spacing w:line="276" w:lineRule="auto"/>
        <w:ind w:left="284" w:hanging="284"/>
        <w:jc w:val="both"/>
        <w:rPr>
          <w:rFonts w:ascii="Arial" w:hAnsi="Arial" w:cs="Arial"/>
          <w:sz w:val="24"/>
          <w:szCs w:val="24"/>
        </w:rPr>
      </w:pPr>
      <w:r>
        <w:rPr>
          <w:rFonts w:ascii="Arial" w:hAnsi="Arial" w:cs="Arial"/>
          <w:sz w:val="24"/>
          <w:szCs w:val="24"/>
        </w:rPr>
        <w:t>c. Quel est l’impact de la stratégie de CPS sur l’incidence du paludisme au niveau de la population cible ?</w:t>
      </w:r>
    </w:p>
    <w:p w14:paraId="069A9F02" w14:textId="013BF283" w:rsidR="002559CD" w:rsidRPr="002B3818" w:rsidRDefault="00B15D53" w:rsidP="002B0D0C">
      <w:pPr>
        <w:pStyle w:val="Paragraphedeliste"/>
        <w:numPr>
          <w:ilvl w:val="0"/>
          <w:numId w:val="11"/>
        </w:numPr>
        <w:spacing w:before="240" w:line="276" w:lineRule="auto"/>
        <w:jc w:val="both"/>
        <w:outlineLvl w:val="0"/>
        <w:rPr>
          <w:rFonts w:ascii="Arial" w:hAnsi="Arial" w:cs="Arial"/>
          <w:b/>
          <w:bCs/>
          <w:sz w:val="24"/>
          <w:szCs w:val="24"/>
        </w:rPr>
      </w:pPr>
      <w:bookmarkStart w:id="6" w:name="_Toc74518336"/>
      <w:r w:rsidRPr="002B3818">
        <w:rPr>
          <w:rFonts w:ascii="Arial" w:hAnsi="Arial" w:cs="Arial"/>
          <w:b/>
          <w:bCs/>
          <w:sz w:val="24"/>
          <w:szCs w:val="24"/>
        </w:rPr>
        <w:t>OBJECTIFS</w:t>
      </w:r>
      <w:bookmarkEnd w:id="6"/>
    </w:p>
    <w:p w14:paraId="74D2BDBB" w14:textId="53B9EFC1" w:rsidR="002559CD" w:rsidRPr="002B3818" w:rsidRDefault="002559CD" w:rsidP="000A5628">
      <w:pPr>
        <w:spacing w:line="276" w:lineRule="auto"/>
        <w:jc w:val="both"/>
        <w:rPr>
          <w:rFonts w:ascii="Arial" w:hAnsi="Arial" w:cs="Arial"/>
          <w:sz w:val="24"/>
          <w:szCs w:val="24"/>
        </w:rPr>
      </w:pPr>
      <w:r w:rsidRPr="002B3818">
        <w:rPr>
          <w:rFonts w:ascii="Arial" w:hAnsi="Arial" w:cs="Arial"/>
          <w:sz w:val="24"/>
          <w:szCs w:val="24"/>
        </w:rPr>
        <w:t xml:space="preserve">Les objectifs de cette étude sont </w:t>
      </w:r>
      <w:r w:rsidR="002B0D0C">
        <w:rPr>
          <w:rFonts w:ascii="Arial" w:hAnsi="Arial" w:cs="Arial"/>
          <w:sz w:val="24"/>
          <w:szCs w:val="24"/>
        </w:rPr>
        <w:t>de</w:t>
      </w:r>
      <w:r w:rsidRPr="002B3818">
        <w:rPr>
          <w:rFonts w:ascii="Arial" w:hAnsi="Arial" w:cs="Arial"/>
          <w:sz w:val="24"/>
          <w:szCs w:val="24"/>
        </w:rPr>
        <w:t xml:space="preserve"> :</w:t>
      </w:r>
    </w:p>
    <w:p w14:paraId="53C59D01" w14:textId="329D3890" w:rsidR="002559CD" w:rsidRPr="002B3818" w:rsidRDefault="002559CD" w:rsidP="000A5628">
      <w:pPr>
        <w:spacing w:line="276" w:lineRule="auto"/>
        <w:ind w:left="284" w:hanging="284"/>
        <w:jc w:val="both"/>
        <w:rPr>
          <w:rFonts w:ascii="Arial" w:hAnsi="Arial" w:cs="Arial"/>
          <w:sz w:val="24"/>
          <w:szCs w:val="24"/>
        </w:rPr>
      </w:pPr>
      <w:r w:rsidRPr="002B3818">
        <w:rPr>
          <w:rFonts w:ascii="Arial" w:hAnsi="Arial" w:cs="Arial"/>
          <w:sz w:val="24"/>
          <w:szCs w:val="24"/>
        </w:rPr>
        <w:t xml:space="preserve">a. Déterminer la faisabilité et l'acceptabilité de la réalisation de cinq cycles de </w:t>
      </w:r>
      <w:r w:rsidR="009A00CD">
        <w:rPr>
          <w:rFonts w:ascii="Arial" w:hAnsi="Arial" w:cs="Arial"/>
          <w:sz w:val="24"/>
          <w:szCs w:val="24"/>
        </w:rPr>
        <w:t>CPS</w:t>
      </w:r>
      <w:r w:rsidR="009A00CD" w:rsidRPr="002B3818">
        <w:rPr>
          <w:rFonts w:ascii="Arial" w:hAnsi="Arial" w:cs="Arial"/>
          <w:sz w:val="24"/>
          <w:szCs w:val="24"/>
        </w:rPr>
        <w:t xml:space="preserve"> </w:t>
      </w:r>
      <w:r w:rsidRPr="002B3818">
        <w:rPr>
          <w:rFonts w:ascii="Arial" w:hAnsi="Arial" w:cs="Arial"/>
          <w:sz w:val="24"/>
          <w:szCs w:val="24"/>
        </w:rPr>
        <w:t>pour les familles et le personnel de santé</w:t>
      </w:r>
      <w:r w:rsidR="00EA28E6" w:rsidRPr="002B3818">
        <w:rPr>
          <w:rFonts w:ascii="Arial" w:hAnsi="Arial" w:cs="Arial"/>
          <w:sz w:val="24"/>
          <w:szCs w:val="24"/>
        </w:rPr>
        <w:t> ;</w:t>
      </w:r>
    </w:p>
    <w:p w14:paraId="5F2502C2" w14:textId="27457E97" w:rsidR="002559CD" w:rsidRDefault="002559CD" w:rsidP="000A5628">
      <w:pPr>
        <w:spacing w:line="276" w:lineRule="auto"/>
        <w:ind w:left="284" w:hanging="284"/>
        <w:jc w:val="both"/>
        <w:rPr>
          <w:rFonts w:ascii="Arial" w:hAnsi="Arial" w:cs="Arial"/>
          <w:sz w:val="24"/>
          <w:szCs w:val="24"/>
        </w:rPr>
      </w:pPr>
      <w:r w:rsidRPr="002B3818">
        <w:rPr>
          <w:rFonts w:ascii="Arial" w:hAnsi="Arial" w:cs="Arial"/>
          <w:sz w:val="24"/>
          <w:szCs w:val="24"/>
        </w:rPr>
        <w:t>b. Déterminer la prévalence d</w:t>
      </w:r>
      <w:r w:rsidR="00BF5BAF">
        <w:rPr>
          <w:rFonts w:ascii="Arial" w:hAnsi="Arial" w:cs="Arial"/>
          <w:sz w:val="24"/>
          <w:szCs w:val="24"/>
        </w:rPr>
        <w:t>es</w:t>
      </w:r>
      <w:r w:rsidRPr="002B3818">
        <w:rPr>
          <w:rFonts w:ascii="Arial" w:hAnsi="Arial" w:cs="Arial"/>
          <w:sz w:val="24"/>
          <w:szCs w:val="24"/>
        </w:rPr>
        <w:t xml:space="preserve"> marqueur</w:t>
      </w:r>
      <w:r w:rsidR="00BF5BAF">
        <w:rPr>
          <w:rFonts w:ascii="Arial" w:hAnsi="Arial" w:cs="Arial"/>
          <w:sz w:val="24"/>
          <w:szCs w:val="24"/>
        </w:rPr>
        <w:t>s</w:t>
      </w:r>
      <w:r w:rsidRPr="002B3818">
        <w:rPr>
          <w:rFonts w:ascii="Arial" w:hAnsi="Arial" w:cs="Arial"/>
          <w:sz w:val="24"/>
          <w:szCs w:val="24"/>
        </w:rPr>
        <w:t xml:space="preserve"> moléculaire</w:t>
      </w:r>
      <w:r w:rsidR="00BF5BAF">
        <w:rPr>
          <w:rFonts w:ascii="Arial" w:hAnsi="Arial" w:cs="Arial"/>
          <w:sz w:val="24"/>
          <w:szCs w:val="24"/>
        </w:rPr>
        <w:t>s de résistance à</w:t>
      </w:r>
      <w:r w:rsidRPr="002B3818">
        <w:rPr>
          <w:rFonts w:ascii="Arial" w:hAnsi="Arial" w:cs="Arial"/>
          <w:sz w:val="24"/>
          <w:szCs w:val="24"/>
        </w:rPr>
        <w:t xml:space="preserve"> la sulfadoxine-pyriméthamine et </w:t>
      </w:r>
      <w:r w:rsidR="00BF5BAF">
        <w:rPr>
          <w:rFonts w:ascii="Arial" w:hAnsi="Arial" w:cs="Arial"/>
          <w:sz w:val="24"/>
          <w:szCs w:val="24"/>
        </w:rPr>
        <w:t>à</w:t>
      </w:r>
      <w:r w:rsidRPr="002B3818">
        <w:rPr>
          <w:rFonts w:ascii="Arial" w:hAnsi="Arial" w:cs="Arial"/>
          <w:sz w:val="24"/>
          <w:szCs w:val="24"/>
        </w:rPr>
        <w:t xml:space="preserve"> l'amodiaquine avant et après l'administration de </w:t>
      </w:r>
      <w:r w:rsidR="009A00CD">
        <w:rPr>
          <w:rFonts w:ascii="Arial" w:hAnsi="Arial" w:cs="Arial"/>
          <w:sz w:val="24"/>
          <w:szCs w:val="24"/>
        </w:rPr>
        <w:t>CPS</w:t>
      </w:r>
      <w:r w:rsidR="003902EC">
        <w:rPr>
          <w:rFonts w:ascii="Arial" w:hAnsi="Arial" w:cs="Arial"/>
          <w:sz w:val="24"/>
          <w:szCs w:val="24"/>
        </w:rPr>
        <w:t> ;</w:t>
      </w:r>
    </w:p>
    <w:p w14:paraId="1B03CEFB" w14:textId="644DFDCF" w:rsidR="003902EC" w:rsidRDefault="003902EC" w:rsidP="000A5628">
      <w:pPr>
        <w:spacing w:line="276" w:lineRule="auto"/>
        <w:ind w:left="284" w:hanging="284"/>
        <w:jc w:val="both"/>
        <w:rPr>
          <w:rFonts w:ascii="Arial" w:hAnsi="Arial" w:cs="Arial"/>
          <w:sz w:val="24"/>
          <w:szCs w:val="24"/>
        </w:rPr>
      </w:pPr>
      <w:r>
        <w:rPr>
          <w:rFonts w:ascii="Arial" w:hAnsi="Arial" w:cs="Arial"/>
          <w:sz w:val="24"/>
          <w:szCs w:val="24"/>
        </w:rPr>
        <w:t>c. Mesurer l’impact de la stratégie de CPS sur l’incidence du paludisme au niveau de la population cible.</w:t>
      </w:r>
    </w:p>
    <w:p w14:paraId="1F0EEC02" w14:textId="05135521" w:rsidR="009671B4" w:rsidRDefault="009671B4" w:rsidP="000A5628">
      <w:pPr>
        <w:spacing w:line="276" w:lineRule="auto"/>
        <w:ind w:left="284" w:hanging="284"/>
        <w:jc w:val="both"/>
        <w:rPr>
          <w:rFonts w:ascii="Arial" w:hAnsi="Arial" w:cs="Arial"/>
          <w:sz w:val="24"/>
          <w:szCs w:val="24"/>
        </w:rPr>
      </w:pPr>
    </w:p>
    <w:p w14:paraId="51B575FB" w14:textId="77777777" w:rsidR="009671B4" w:rsidRDefault="009671B4" w:rsidP="000A5628">
      <w:pPr>
        <w:spacing w:line="276" w:lineRule="auto"/>
        <w:ind w:left="284" w:hanging="284"/>
        <w:jc w:val="both"/>
        <w:rPr>
          <w:rFonts w:ascii="Arial" w:hAnsi="Arial" w:cs="Arial"/>
          <w:sz w:val="24"/>
          <w:szCs w:val="24"/>
        </w:rPr>
      </w:pPr>
    </w:p>
    <w:p w14:paraId="49178588" w14:textId="27D82E9D" w:rsidR="004507C9" w:rsidRPr="002B3818" w:rsidRDefault="00B15D53" w:rsidP="002B0D0C">
      <w:pPr>
        <w:pStyle w:val="Paragraphedeliste"/>
        <w:numPr>
          <w:ilvl w:val="0"/>
          <w:numId w:val="11"/>
        </w:numPr>
        <w:spacing w:before="240" w:line="276" w:lineRule="auto"/>
        <w:jc w:val="both"/>
        <w:outlineLvl w:val="0"/>
        <w:rPr>
          <w:rFonts w:ascii="Arial" w:hAnsi="Arial" w:cs="Arial"/>
          <w:b/>
          <w:bCs/>
          <w:sz w:val="24"/>
          <w:szCs w:val="24"/>
        </w:rPr>
      </w:pPr>
      <w:bookmarkStart w:id="7" w:name="_Toc74518337"/>
      <w:r w:rsidRPr="002B3818">
        <w:rPr>
          <w:rFonts w:ascii="Arial" w:hAnsi="Arial" w:cs="Arial"/>
          <w:b/>
          <w:bCs/>
          <w:sz w:val="24"/>
          <w:szCs w:val="24"/>
        </w:rPr>
        <w:t>METHODOLOGIE</w:t>
      </w:r>
      <w:bookmarkEnd w:id="7"/>
    </w:p>
    <w:p w14:paraId="266A8128" w14:textId="0667A4A3" w:rsidR="004507C9" w:rsidRPr="002B3818" w:rsidRDefault="0049133C" w:rsidP="000A5628">
      <w:pPr>
        <w:pStyle w:val="Titre2"/>
        <w:spacing w:line="276" w:lineRule="auto"/>
        <w:rPr>
          <w:rFonts w:ascii="Arial" w:hAnsi="Arial" w:cs="Arial"/>
          <w:b/>
          <w:bCs/>
          <w:color w:val="auto"/>
          <w:sz w:val="24"/>
          <w:szCs w:val="24"/>
        </w:rPr>
      </w:pPr>
      <w:bookmarkStart w:id="8" w:name="_Toc74518338"/>
      <w:r w:rsidRPr="002B3818">
        <w:rPr>
          <w:rFonts w:ascii="Arial" w:hAnsi="Arial" w:cs="Arial"/>
          <w:b/>
          <w:bCs/>
          <w:color w:val="auto"/>
          <w:sz w:val="24"/>
          <w:szCs w:val="24"/>
        </w:rPr>
        <w:lastRenderedPageBreak/>
        <w:t>III</w:t>
      </w:r>
      <w:r w:rsidR="004507C9" w:rsidRPr="002B3818">
        <w:rPr>
          <w:rFonts w:ascii="Arial" w:hAnsi="Arial" w:cs="Arial"/>
          <w:b/>
          <w:bCs/>
          <w:color w:val="auto"/>
          <w:sz w:val="24"/>
          <w:szCs w:val="24"/>
        </w:rPr>
        <w:t>.1 Conception de l'étude</w:t>
      </w:r>
      <w:bookmarkEnd w:id="8"/>
    </w:p>
    <w:p w14:paraId="5EE9B1B2" w14:textId="0B896C4D" w:rsidR="004507C9" w:rsidRPr="002B3818" w:rsidRDefault="00E424A7" w:rsidP="000F0883">
      <w:pPr>
        <w:spacing w:before="240" w:line="276" w:lineRule="auto"/>
        <w:jc w:val="both"/>
        <w:rPr>
          <w:rFonts w:ascii="Arial" w:hAnsi="Arial" w:cs="Arial"/>
          <w:sz w:val="24"/>
          <w:szCs w:val="24"/>
        </w:rPr>
      </w:pPr>
      <w:bookmarkStart w:id="9" w:name="_Hlk64882375"/>
      <w:r w:rsidRPr="002B3818">
        <w:rPr>
          <w:rFonts w:ascii="Arial" w:hAnsi="Arial" w:cs="Arial"/>
          <w:sz w:val="24"/>
          <w:szCs w:val="24"/>
        </w:rPr>
        <w:t>Il s'agit d'une étude d'observation destinée à déterminer la faisabilité et l'acceptabilité de la mise en œuvre de la chimio-prévention chez les enfants de 3 à 59 mois à Korhogo. Les principaux objectifs concernent la mise en œuvre plutôt que l'impact. L'étude se déroulera dans l’aire du district sanitaire de Dikodougou pendant la saison de transmission du paludisme en 2021</w:t>
      </w:r>
      <w:r>
        <w:rPr>
          <w:rFonts w:ascii="Arial" w:hAnsi="Arial" w:cs="Arial"/>
          <w:sz w:val="24"/>
          <w:szCs w:val="24"/>
        </w:rPr>
        <w:t>.</w:t>
      </w:r>
      <w:r w:rsidRPr="002B3818">
        <w:rPr>
          <w:rFonts w:ascii="Arial" w:hAnsi="Arial" w:cs="Arial"/>
          <w:sz w:val="24"/>
          <w:szCs w:val="24"/>
        </w:rPr>
        <w:t xml:space="preserve"> </w:t>
      </w:r>
    </w:p>
    <w:p w14:paraId="4652F585" w14:textId="370D8D83" w:rsidR="004507C9" w:rsidRPr="002B3818" w:rsidRDefault="0049133C" w:rsidP="000A5628">
      <w:pPr>
        <w:pStyle w:val="Titre2"/>
        <w:spacing w:after="240" w:line="276" w:lineRule="auto"/>
        <w:rPr>
          <w:rFonts w:ascii="Arial" w:hAnsi="Arial" w:cs="Arial"/>
          <w:b/>
          <w:bCs/>
          <w:color w:val="auto"/>
          <w:sz w:val="24"/>
          <w:szCs w:val="24"/>
        </w:rPr>
      </w:pPr>
      <w:bookmarkStart w:id="10" w:name="_Toc74518339"/>
      <w:r w:rsidRPr="002B3818">
        <w:rPr>
          <w:rFonts w:ascii="Arial" w:hAnsi="Arial" w:cs="Arial"/>
          <w:b/>
          <w:bCs/>
          <w:color w:val="auto"/>
          <w:sz w:val="24"/>
          <w:szCs w:val="24"/>
        </w:rPr>
        <w:t>III</w:t>
      </w:r>
      <w:r w:rsidR="004507C9" w:rsidRPr="002B3818">
        <w:rPr>
          <w:rFonts w:ascii="Arial" w:hAnsi="Arial" w:cs="Arial"/>
          <w:b/>
          <w:bCs/>
          <w:color w:val="auto"/>
          <w:sz w:val="24"/>
          <w:szCs w:val="24"/>
        </w:rPr>
        <w:t>.2 Site de l'étude</w:t>
      </w:r>
      <w:bookmarkEnd w:id="10"/>
    </w:p>
    <w:p w14:paraId="564144E9" w14:textId="22439B81" w:rsidR="006B7819" w:rsidRPr="002B3818" w:rsidRDefault="004507C9" w:rsidP="000A5628">
      <w:pPr>
        <w:spacing w:after="0" w:line="276" w:lineRule="auto"/>
        <w:jc w:val="both"/>
        <w:rPr>
          <w:rFonts w:ascii="Arial" w:hAnsi="Arial" w:cs="Arial"/>
          <w:sz w:val="24"/>
          <w:szCs w:val="24"/>
        </w:rPr>
      </w:pPr>
      <w:r w:rsidRPr="002B3818">
        <w:rPr>
          <w:rFonts w:ascii="Arial" w:hAnsi="Arial" w:cs="Arial"/>
          <w:sz w:val="24"/>
          <w:szCs w:val="24"/>
        </w:rPr>
        <w:t xml:space="preserve">L'étude sera menée </w:t>
      </w:r>
      <w:r w:rsidR="00B5088D" w:rsidRPr="002B3818">
        <w:rPr>
          <w:rFonts w:ascii="Arial" w:hAnsi="Arial" w:cs="Arial"/>
          <w:sz w:val="24"/>
          <w:szCs w:val="24"/>
        </w:rPr>
        <w:t xml:space="preserve">dans </w:t>
      </w:r>
      <w:r w:rsidR="000A7DD5" w:rsidRPr="002B3818">
        <w:rPr>
          <w:rFonts w:ascii="Arial" w:hAnsi="Arial" w:cs="Arial"/>
          <w:sz w:val="24"/>
          <w:szCs w:val="24"/>
        </w:rPr>
        <w:t>la région sanitaire du "</w:t>
      </w:r>
      <w:proofErr w:type="spellStart"/>
      <w:r w:rsidR="000A7DD5" w:rsidRPr="002B3818">
        <w:rPr>
          <w:rFonts w:ascii="Arial" w:hAnsi="Arial" w:cs="Arial"/>
          <w:sz w:val="24"/>
          <w:szCs w:val="24"/>
        </w:rPr>
        <w:t>Poro</w:t>
      </w:r>
      <w:proofErr w:type="spellEnd"/>
      <w:r w:rsidR="000A7DD5" w:rsidRPr="002B3818">
        <w:rPr>
          <w:rFonts w:ascii="Arial" w:hAnsi="Arial" w:cs="Arial"/>
          <w:sz w:val="24"/>
          <w:szCs w:val="24"/>
        </w:rPr>
        <w:t>"</w:t>
      </w:r>
      <w:r w:rsidR="00B5088D" w:rsidRPr="002B3818">
        <w:rPr>
          <w:rFonts w:ascii="Arial" w:hAnsi="Arial" w:cs="Arial"/>
          <w:sz w:val="24"/>
          <w:szCs w:val="24"/>
        </w:rPr>
        <w:t xml:space="preserve"> dans le nord de la Côte d'Ivoire</w:t>
      </w:r>
      <w:r w:rsidR="00752832" w:rsidRPr="002B3818">
        <w:rPr>
          <w:rFonts w:ascii="Arial" w:hAnsi="Arial" w:cs="Arial"/>
          <w:sz w:val="24"/>
          <w:szCs w:val="24"/>
        </w:rPr>
        <w:t xml:space="preserve">. </w:t>
      </w:r>
      <w:r w:rsidR="00B5088D" w:rsidRPr="002B3818">
        <w:rPr>
          <w:rFonts w:ascii="Arial" w:hAnsi="Arial" w:cs="Arial"/>
          <w:sz w:val="24"/>
          <w:szCs w:val="24"/>
        </w:rPr>
        <w:t xml:space="preserve">Cette zone est située dans la partie sud de la bande sahélienne. Korhogo se trouve à environ 600 km au nord d'Abidjan. </w:t>
      </w:r>
      <w:r w:rsidR="00EA28E6" w:rsidRPr="002B3818">
        <w:rPr>
          <w:rFonts w:ascii="Arial" w:hAnsi="Arial" w:cs="Arial"/>
          <w:sz w:val="24"/>
          <w:szCs w:val="24"/>
        </w:rPr>
        <w:t>C’</w:t>
      </w:r>
      <w:r w:rsidR="00B5088D" w:rsidRPr="002B3818">
        <w:rPr>
          <w:rFonts w:ascii="Arial" w:hAnsi="Arial" w:cs="Arial"/>
          <w:sz w:val="24"/>
          <w:szCs w:val="24"/>
        </w:rPr>
        <w:t xml:space="preserve">est la principale ville du nord de la Côte d'Ivoire, où le régime climatique est de type soudanien, ou semi-aride [3, 11]. C'est également la région la plus sèche du pays. La température annuelle moyenne est de 27,0 ̊C et les précipitations annuelles moyennes se situent entre 1 000 mm et 1 200 mm [23]. La végétation s'est dégradée au fil du temps et se compose actuellement de forêts sèches et de savanes [12, 3]. </w:t>
      </w:r>
      <w:r w:rsidR="006B7819" w:rsidRPr="002B3818">
        <w:rPr>
          <w:rFonts w:ascii="Arial" w:hAnsi="Arial" w:cs="Arial"/>
          <w:sz w:val="24"/>
          <w:szCs w:val="24"/>
        </w:rPr>
        <w:t xml:space="preserve">Une récente enquête menée dans la région a révélé une prévalence de l'infection à </w:t>
      </w:r>
      <w:r w:rsidR="006B7819" w:rsidRPr="000F0883">
        <w:rPr>
          <w:rFonts w:ascii="Arial" w:hAnsi="Arial" w:cs="Arial"/>
          <w:i/>
          <w:iCs/>
          <w:sz w:val="24"/>
          <w:szCs w:val="24"/>
        </w:rPr>
        <w:t xml:space="preserve">Plasmodium </w:t>
      </w:r>
      <w:proofErr w:type="spellStart"/>
      <w:r w:rsidR="006B7819" w:rsidRPr="000F0883">
        <w:rPr>
          <w:rFonts w:ascii="Arial" w:hAnsi="Arial" w:cs="Arial"/>
          <w:i/>
          <w:iCs/>
          <w:sz w:val="24"/>
          <w:szCs w:val="24"/>
        </w:rPr>
        <w:t>spp</w:t>
      </w:r>
      <w:proofErr w:type="spellEnd"/>
      <w:r w:rsidR="006B7819" w:rsidRPr="000F0883">
        <w:rPr>
          <w:rFonts w:ascii="Arial" w:hAnsi="Arial" w:cs="Arial"/>
          <w:i/>
          <w:iCs/>
          <w:sz w:val="24"/>
          <w:szCs w:val="24"/>
        </w:rPr>
        <w:t>.</w:t>
      </w:r>
      <w:r w:rsidR="006B7819" w:rsidRPr="002B3818">
        <w:rPr>
          <w:rFonts w:ascii="Arial" w:hAnsi="Arial" w:cs="Arial"/>
          <w:sz w:val="24"/>
          <w:szCs w:val="24"/>
        </w:rPr>
        <w:t xml:space="preserve"> </w:t>
      </w:r>
      <w:proofErr w:type="gramStart"/>
      <w:r w:rsidR="006B7819" w:rsidRPr="002B3818">
        <w:rPr>
          <w:rFonts w:ascii="Arial" w:hAnsi="Arial" w:cs="Arial"/>
          <w:sz w:val="24"/>
          <w:szCs w:val="24"/>
        </w:rPr>
        <w:t>de</w:t>
      </w:r>
      <w:proofErr w:type="gramEnd"/>
      <w:r w:rsidR="006B7819" w:rsidRPr="002B3818">
        <w:rPr>
          <w:rFonts w:ascii="Arial" w:hAnsi="Arial" w:cs="Arial"/>
          <w:sz w:val="24"/>
          <w:szCs w:val="24"/>
        </w:rPr>
        <w:t xml:space="preserve"> 12,4 % ; l'infection asymptomatique par le paludisme était significativement associée à l'âge et à la saison, ainsi qu'à la saison des pluies [4].</w:t>
      </w:r>
    </w:p>
    <w:p w14:paraId="15325E8A" w14:textId="3EB783C1" w:rsidR="00FD419F" w:rsidRPr="002B3818" w:rsidRDefault="00FD419F" w:rsidP="008A5553">
      <w:pPr>
        <w:pStyle w:val="NormalWeb"/>
        <w:spacing w:before="0" w:beforeAutospacing="0" w:after="0" w:afterAutospacing="0" w:line="276" w:lineRule="auto"/>
        <w:jc w:val="both"/>
        <w:rPr>
          <w:rFonts w:ascii="Arial" w:hAnsi="Arial" w:cs="Arial"/>
        </w:rPr>
      </w:pPr>
      <w:r w:rsidRPr="002B3818">
        <w:rPr>
          <w:rFonts w:ascii="Arial" w:hAnsi="Arial" w:cs="Arial"/>
        </w:rPr>
        <w:t xml:space="preserve">Pour mener </w:t>
      </w:r>
      <w:r w:rsidRPr="002B3818">
        <w:rPr>
          <w:rFonts w:ascii="Arial" w:eastAsiaTheme="minorHAnsi" w:hAnsi="Arial" w:cs="Arial"/>
          <w:lang w:eastAsia="en-US"/>
        </w:rPr>
        <w:t>l’étude d’acceptabilité et de faisabilité de la chimio prévention du paludisme saisonnier chez les enfants,</w:t>
      </w:r>
      <w:r w:rsidRPr="002B3818">
        <w:rPr>
          <w:rFonts w:ascii="Arial" w:hAnsi="Arial" w:cs="Arial"/>
        </w:rPr>
        <w:t xml:space="preserve"> un</w:t>
      </w:r>
      <w:r w:rsidRPr="002B3818">
        <w:rPr>
          <w:rFonts w:ascii="Arial" w:hAnsi="Arial" w:cs="Arial"/>
          <w:color w:val="000000"/>
        </w:rPr>
        <w:t xml:space="preserve"> travail a été fait pour sélectionner la </w:t>
      </w:r>
      <w:r w:rsidR="00F87870" w:rsidRPr="002B3818">
        <w:rPr>
          <w:rFonts w:ascii="Arial" w:hAnsi="Arial" w:cs="Arial"/>
          <w:color w:val="000000"/>
        </w:rPr>
        <w:t>zone géographique de la région du « </w:t>
      </w:r>
      <w:proofErr w:type="spellStart"/>
      <w:r w:rsidR="00F87870" w:rsidRPr="002B3818">
        <w:rPr>
          <w:rFonts w:ascii="Arial" w:hAnsi="Arial" w:cs="Arial"/>
          <w:color w:val="000000"/>
        </w:rPr>
        <w:t>Poro</w:t>
      </w:r>
      <w:proofErr w:type="spellEnd"/>
      <w:r w:rsidR="00F87870" w:rsidRPr="002B3818">
        <w:rPr>
          <w:rFonts w:ascii="Arial" w:hAnsi="Arial" w:cs="Arial"/>
          <w:color w:val="000000"/>
        </w:rPr>
        <w:t xml:space="preserve"> » </w:t>
      </w:r>
      <w:r w:rsidRPr="002B3818">
        <w:rPr>
          <w:rFonts w:ascii="Arial" w:hAnsi="Arial" w:cs="Arial"/>
          <w:color w:val="000000"/>
        </w:rPr>
        <w:t>répondant aux exigences de la mise en œuvre de la CPS.</w:t>
      </w:r>
      <w:r w:rsidR="008A5553">
        <w:rPr>
          <w:rFonts w:ascii="Arial" w:hAnsi="Arial" w:cs="Arial"/>
          <w:color w:val="000000"/>
        </w:rPr>
        <w:t xml:space="preserve"> </w:t>
      </w:r>
      <w:r w:rsidRPr="002B3818">
        <w:rPr>
          <w:rFonts w:ascii="Arial" w:hAnsi="Arial" w:cs="Arial"/>
          <w:color w:val="1D2228"/>
        </w:rPr>
        <w:t>Selon l’OMS</w:t>
      </w:r>
      <w:r w:rsidRPr="002B3818">
        <w:rPr>
          <w:rFonts w:ascii="Arial" w:hAnsi="Arial" w:cs="Arial"/>
          <w:b/>
          <w:bCs/>
          <w:color w:val="1D2228"/>
        </w:rPr>
        <w:t>, l</w:t>
      </w:r>
      <w:r w:rsidRPr="002B3818">
        <w:rPr>
          <w:rFonts w:ascii="Arial" w:hAnsi="Arial" w:cs="Arial"/>
          <w:color w:val="000000"/>
        </w:rPr>
        <w:t xml:space="preserve">a CPS est recommandée dans les zones de forte transmission saisonnière du paludisme, et son rapport coût-bénéfice est le plus avantageux dans les zones où la morbidité palustre est la plus élevée chez les enfants. La pertinence de la mise en œuvre de la CPS dans une région donnée dépend du régime des pluies, de la transmission du paludisme et de la morbidité palustre. Le déploiement de la CPS est recommandé dans les régions </w:t>
      </w:r>
      <w:r w:rsidR="002B5BF5" w:rsidRPr="002B3818">
        <w:rPr>
          <w:rFonts w:ascii="Arial" w:hAnsi="Arial" w:cs="Arial"/>
        </w:rPr>
        <w:t>où</w:t>
      </w:r>
      <w:r w:rsidR="002B5BF5" w:rsidRPr="002B3818">
        <w:rPr>
          <w:rFonts w:ascii="Arial" w:hAnsi="Arial" w:cs="Arial"/>
          <w:color w:val="000000"/>
        </w:rPr>
        <w:t xml:space="preserve"> :</w:t>
      </w:r>
    </w:p>
    <w:p w14:paraId="486190E6" w14:textId="6B369A21" w:rsidR="00FD419F" w:rsidRPr="002B3818" w:rsidRDefault="00FD419F" w:rsidP="006C2643">
      <w:pPr>
        <w:pStyle w:val="Paragraphedeliste"/>
        <w:numPr>
          <w:ilvl w:val="0"/>
          <w:numId w:val="10"/>
        </w:numPr>
        <w:shd w:val="clear" w:color="auto" w:fill="FFFFFF"/>
        <w:spacing w:after="100" w:afterAutospacing="1" w:line="276" w:lineRule="auto"/>
        <w:ind w:left="567" w:hanging="218"/>
        <w:jc w:val="both"/>
        <w:rPr>
          <w:rFonts w:ascii="Arial" w:hAnsi="Arial" w:cs="Arial"/>
          <w:sz w:val="24"/>
          <w:szCs w:val="24"/>
        </w:rPr>
      </w:pPr>
      <w:proofErr w:type="gramStart"/>
      <w:r w:rsidRPr="002B3818">
        <w:rPr>
          <w:rFonts w:ascii="Arial" w:hAnsi="Arial" w:cs="Arial"/>
          <w:sz w:val="24"/>
          <w:szCs w:val="24"/>
        </w:rPr>
        <w:t>plus</w:t>
      </w:r>
      <w:proofErr w:type="gramEnd"/>
      <w:r w:rsidRPr="002B3818">
        <w:rPr>
          <w:rFonts w:ascii="Arial" w:hAnsi="Arial" w:cs="Arial"/>
          <w:sz w:val="24"/>
          <w:szCs w:val="24"/>
        </w:rPr>
        <w:t xml:space="preserve"> de 60 % de l’incidence annuelle du paludisme sont enregistrés sur quatre mois ;</w:t>
      </w:r>
    </w:p>
    <w:p w14:paraId="6200AD4E" w14:textId="0B8899FE" w:rsidR="00FD419F" w:rsidRPr="002B3818" w:rsidRDefault="00FD419F" w:rsidP="006C2643">
      <w:pPr>
        <w:pStyle w:val="Paragraphedeliste"/>
        <w:numPr>
          <w:ilvl w:val="0"/>
          <w:numId w:val="10"/>
        </w:numPr>
        <w:shd w:val="clear" w:color="auto" w:fill="FFFFFF"/>
        <w:spacing w:before="100" w:beforeAutospacing="1" w:after="100" w:afterAutospacing="1" w:line="276" w:lineRule="auto"/>
        <w:ind w:left="567" w:hanging="218"/>
        <w:jc w:val="both"/>
        <w:rPr>
          <w:rFonts w:ascii="Arial" w:hAnsi="Arial" w:cs="Arial"/>
          <w:sz w:val="24"/>
          <w:szCs w:val="24"/>
        </w:rPr>
      </w:pPr>
      <w:proofErr w:type="gramStart"/>
      <w:r w:rsidRPr="002B3818">
        <w:rPr>
          <w:rFonts w:ascii="Arial" w:hAnsi="Arial" w:cs="Arial"/>
          <w:sz w:val="24"/>
          <w:szCs w:val="24"/>
        </w:rPr>
        <w:t>la</w:t>
      </w:r>
      <w:proofErr w:type="gramEnd"/>
      <w:r w:rsidRPr="002B3818">
        <w:rPr>
          <w:rFonts w:ascii="Arial" w:hAnsi="Arial" w:cs="Arial"/>
          <w:sz w:val="24"/>
          <w:szCs w:val="24"/>
        </w:rPr>
        <w:t xml:space="preserve"> morbidité palustre représente la majeure partie de la morbidité chez l’enfant (incidence &gt; 10 cas de paludisme pour 100 enfants au cours de la saison de transmission) ;</w:t>
      </w:r>
    </w:p>
    <w:p w14:paraId="4F057CCD" w14:textId="35BF1CD6" w:rsidR="00FD419F" w:rsidRPr="002B3818" w:rsidRDefault="003659BA" w:rsidP="006C2643">
      <w:pPr>
        <w:pStyle w:val="Paragraphedeliste"/>
        <w:numPr>
          <w:ilvl w:val="0"/>
          <w:numId w:val="10"/>
        </w:numPr>
        <w:shd w:val="clear" w:color="auto" w:fill="FFFFFF"/>
        <w:spacing w:before="100" w:beforeAutospacing="1" w:after="0" w:line="276" w:lineRule="auto"/>
        <w:ind w:left="567" w:hanging="218"/>
        <w:jc w:val="both"/>
        <w:rPr>
          <w:rFonts w:ascii="Arial" w:hAnsi="Arial" w:cs="Arial"/>
          <w:sz w:val="24"/>
          <w:szCs w:val="24"/>
        </w:rPr>
      </w:pPr>
      <w:proofErr w:type="gramStart"/>
      <w:r w:rsidRPr="002B3818">
        <w:rPr>
          <w:rFonts w:ascii="Arial" w:hAnsi="Arial" w:cs="Arial"/>
          <w:sz w:val="24"/>
          <w:szCs w:val="24"/>
        </w:rPr>
        <w:t>l</w:t>
      </w:r>
      <w:r w:rsidR="009C646B" w:rsidRPr="002B3818">
        <w:rPr>
          <w:rFonts w:ascii="Arial" w:hAnsi="Arial" w:cs="Arial"/>
          <w:sz w:val="24"/>
          <w:szCs w:val="24"/>
        </w:rPr>
        <w:t>’efficacité</w:t>
      </w:r>
      <w:proofErr w:type="gramEnd"/>
      <w:r w:rsidR="00FD419F" w:rsidRPr="002B3818">
        <w:rPr>
          <w:rFonts w:ascii="Arial" w:hAnsi="Arial" w:cs="Arial"/>
          <w:sz w:val="24"/>
          <w:szCs w:val="24"/>
        </w:rPr>
        <w:t xml:space="preserve"> antipaludique de la SP et de l’AQ est conservée.</w:t>
      </w:r>
    </w:p>
    <w:p w14:paraId="6DA7CAC7" w14:textId="3B9FE113" w:rsidR="00752832" w:rsidRDefault="00F87870" w:rsidP="000A5628">
      <w:pPr>
        <w:spacing w:line="276" w:lineRule="auto"/>
        <w:jc w:val="both"/>
        <w:rPr>
          <w:rFonts w:ascii="Arial" w:hAnsi="Arial" w:cs="Arial"/>
          <w:sz w:val="24"/>
          <w:szCs w:val="24"/>
        </w:rPr>
      </w:pPr>
      <w:r w:rsidRPr="002B3818">
        <w:rPr>
          <w:rFonts w:ascii="Arial" w:hAnsi="Arial" w:cs="Arial"/>
          <w:sz w:val="24"/>
          <w:szCs w:val="24"/>
        </w:rPr>
        <w:t xml:space="preserve">  Sur la base </w:t>
      </w:r>
      <w:r w:rsidR="009C646B" w:rsidRPr="002B3818">
        <w:rPr>
          <w:rFonts w:ascii="Arial" w:hAnsi="Arial" w:cs="Arial"/>
          <w:sz w:val="24"/>
          <w:szCs w:val="24"/>
        </w:rPr>
        <w:t>de ces critères</w:t>
      </w:r>
      <w:r w:rsidRPr="002B3818">
        <w:rPr>
          <w:rFonts w:ascii="Arial" w:hAnsi="Arial" w:cs="Arial"/>
          <w:sz w:val="24"/>
          <w:szCs w:val="24"/>
        </w:rPr>
        <w:t xml:space="preserve">, </w:t>
      </w:r>
      <w:r w:rsidR="00FD419F" w:rsidRPr="002B3818">
        <w:rPr>
          <w:rFonts w:ascii="Arial" w:hAnsi="Arial" w:cs="Arial"/>
          <w:sz w:val="24"/>
          <w:szCs w:val="24"/>
        </w:rPr>
        <w:t>l</w:t>
      </w:r>
      <w:r w:rsidR="004605B5" w:rsidRPr="002B3818">
        <w:rPr>
          <w:rFonts w:ascii="Arial" w:hAnsi="Arial" w:cs="Arial"/>
          <w:sz w:val="24"/>
          <w:szCs w:val="24"/>
        </w:rPr>
        <w:t>e district sanitaire de Dikodougou, qui est situé à une quarantaine de kilomètre de Korhogo a été sélectionné</w:t>
      </w:r>
      <w:r w:rsidRPr="002B3818">
        <w:rPr>
          <w:rFonts w:ascii="Arial" w:hAnsi="Arial" w:cs="Arial"/>
          <w:sz w:val="24"/>
          <w:szCs w:val="24"/>
        </w:rPr>
        <w:t>.</w:t>
      </w:r>
      <w:r w:rsidR="00752832" w:rsidRPr="002B3818">
        <w:rPr>
          <w:rFonts w:ascii="Arial" w:hAnsi="Arial" w:cs="Arial"/>
          <w:sz w:val="24"/>
          <w:szCs w:val="24"/>
        </w:rPr>
        <w:t xml:space="preserve"> </w:t>
      </w:r>
      <w:r w:rsidR="00986805">
        <w:rPr>
          <w:rFonts w:ascii="Arial" w:hAnsi="Arial" w:cs="Arial"/>
          <w:sz w:val="24"/>
          <w:szCs w:val="24"/>
        </w:rPr>
        <w:t xml:space="preserve"> Il </w:t>
      </w:r>
      <w:r w:rsidRPr="002B3818">
        <w:rPr>
          <w:rFonts w:ascii="Arial" w:hAnsi="Arial" w:cs="Arial"/>
          <w:sz w:val="24"/>
          <w:szCs w:val="24"/>
        </w:rPr>
        <w:t xml:space="preserve">s’étend sur </w:t>
      </w:r>
      <w:r w:rsidR="00752832" w:rsidRPr="002B3818">
        <w:rPr>
          <w:rFonts w:ascii="Arial" w:hAnsi="Arial" w:cs="Arial"/>
          <w:sz w:val="24"/>
          <w:szCs w:val="24"/>
        </w:rPr>
        <w:t xml:space="preserve">une superficie de 2472 </w:t>
      </w:r>
      <w:r w:rsidR="00BF5BAF">
        <w:rPr>
          <w:rFonts w:ascii="Arial" w:hAnsi="Arial" w:cs="Arial"/>
          <w:sz w:val="24"/>
          <w:szCs w:val="24"/>
        </w:rPr>
        <w:t>k</w:t>
      </w:r>
      <w:r w:rsidR="00752832" w:rsidRPr="002B3818">
        <w:rPr>
          <w:rFonts w:ascii="Arial" w:hAnsi="Arial" w:cs="Arial"/>
          <w:sz w:val="24"/>
          <w:szCs w:val="24"/>
        </w:rPr>
        <w:t>m²</w:t>
      </w:r>
      <w:r w:rsidRPr="002B3818">
        <w:rPr>
          <w:rFonts w:ascii="Arial" w:hAnsi="Arial" w:cs="Arial"/>
          <w:sz w:val="24"/>
          <w:szCs w:val="24"/>
        </w:rPr>
        <w:t xml:space="preserve"> et </w:t>
      </w:r>
      <w:r w:rsidR="00752832" w:rsidRPr="002B3818">
        <w:rPr>
          <w:rFonts w:ascii="Arial" w:hAnsi="Arial" w:cs="Arial"/>
          <w:sz w:val="24"/>
          <w:szCs w:val="24"/>
        </w:rPr>
        <w:t>compte une population de 73.585 habitants</w:t>
      </w:r>
      <w:r w:rsidR="009C646B" w:rsidRPr="002B3818">
        <w:rPr>
          <w:rFonts w:ascii="Arial" w:hAnsi="Arial" w:cs="Arial"/>
          <w:sz w:val="24"/>
          <w:szCs w:val="24"/>
        </w:rPr>
        <w:t>,</w:t>
      </w:r>
      <w:r w:rsidR="00752832" w:rsidRPr="002B3818">
        <w:rPr>
          <w:rFonts w:ascii="Arial" w:hAnsi="Arial" w:cs="Arial"/>
          <w:sz w:val="24"/>
          <w:szCs w:val="24"/>
        </w:rPr>
        <w:t xml:space="preserve"> soit une densité moyenne de 30 habitants au </w:t>
      </w:r>
      <w:r w:rsidR="00BF5BAF">
        <w:rPr>
          <w:rFonts w:ascii="Arial" w:hAnsi="Arial" w:cs="Arial"/>
          <w:sz w:val="24"/>
          <w:szCs w:val="24"/>
        </w:rPr>
        <w:t>k</w:t>
      </w:r>
      <w:r w:rsidR="00752832" w:rsidRPr="002B3818">
        <w:rPr>
          <w:rFonts w:ascii="Arial" w:hAnsi="Arial" w:cs="Arial"/>
          <w:sz w:val="24"/>
          <w:szCs w:val="24"/>
        </w:rPr>
        <w:t xml:space="preserve">m² selon le Recensement General de la Population et de l'Habitat de 2014. </w:t>
      </w:r>
      <w:r w:rsidR="008638D8" w:rsidRPr="002B3818">
        <w:rPr>
          <w:rStyle w:val="fullarticletexte"/>
          <w:rFonts w:ascii="Arial" w:hAnsi="Arial" w:cs="Arial"/>
          <w:sz w:val="24"/>
          <w:szCs w:val="24"/>
        </w:rPr>
        <w:t xml:space="preserve">Le district sanitaire </w:t>
      </w:r>
      <w:r w:rsidR="003659BA" w:rsidRPr="002B3818">
        <w:rPr>
          <w:rStyle w:val="fullarticletexte"/>
          <w:rFonts w:ascii="Arial" w:hAnsi="Arial" w:cs="Arial"/>
          <w:sz w:val="24"/>
          <w:szCs w:val="24"/>
        </w:rPr>
        <w:t>est composé de</w:t>
      </w:r>
      <w:r w:rsidR="008638D8" w:rsidRPr="002B3818">
        <w:rPr>
          <w:rStyle w:val="fullarticletexte"/>
          <w:rFonts w:ascii="Arial" w:hAnsi="Arial" w:cs="Arial"/>
          <w:sz w:val="24"/>
          <w:szCs w:val="24"/>
        </w:rPr>
        <w:t xml:space="preserve"> deux centres de santé urbains (Dikodougou et Guiembé) et de deux Centres de Santé Ruraux </w:t>
      </w:r>
      <w:r w:rsidR="009C646B" w:rsidRPr="002B3818">
        <w:rPr>
          <w:rStyle w:val="fullarticletexte"/>
          <w:rFonts w:ascii="Arial" w:hAnsi="Arial" w:cs="Arial"/>
          <w:sz w:val="24"/>
          <w:szCs w:val="24"/>
        </w:rPr>
        <w:t>(</w:t>
      </w:r>
      <w:proofErr w:type="spellStart"/>
      <w:r w:rsidR="009C646B" w:rsidRPr="002B3818">
        <w:rPr>
          <w:rStyle w:val="fullarticletexte"/>
          <w:rFonts w:ascii="Arial" w:hAnsi="Arial" w:cs="Arial"/>
          <w:sz w:val="24"/>
          <w:szCs w:val="24"/>
        </w:rPr>
        <w:t>Boron</w:t>
      </w:r>
      <w:proofErr w:type="spellEnd"/>
      <w:r w:rsidR="008638D8" w:rsidRPr="002B3818">
        <w:rPr>
          <w:rStyle w:val="fullarticletexte"/>
          <w:rFonts w:ascii="Arial" w:hAnsi="Arial" w:cs="Arial"/>
          <w:sz w:val="24"/>
          <w:szCs w:val="24"/>
        </w:rPr>
        <w:t xml:space="preserve"> et </w:t>
      </w:r>
      <w:proofErr w:type="spellStart"/>
      <w:r w:rsidR="008638D8" w:rsidRPr="002B3818">
        <w:rPr>
          <w:rStyle w:val="fullarticletexte"/>
          <w:rFonts w:ascii="Arial" w:hAnsi="Arial" w:cs="Arial"/>
          <w:sz w:val="24"/>
          <w:szCs w:val="24"/>
        </w:rPr>
        <w:t>Kadjoha</w:t>
      </w:r>
      <w:proofErr w:type="spellEnd"/>
      <w:r w:rsidR="008638D8" w:rsidRPr="002B3818">
        <w:rPr>
          <w:rStyle w:val="fullarticletexte"/>
          <w:rFonts w:ascii="Arial" w:hAnsi="Arial" w:cs="Arial"/>
          <w:sz w:val="24"/>
          <w:szCs w:val="24"/>
        </w:rPr>
        <w:t>).</w:t>
      </w:r>
      <w:r w:rsidR="003659BA" w:rsidRPr="002B3818">
        <w:rPr>
          <w:rStyle w:val="fullarticletexte"/>
          <w:rFonts w:ascii="Arial" w:hAnsi="Arial" w:cs="Arial"/>
          <w:sz w:val="24"/>
          <w:szCs w:val="24"/>
        </w:rPr>
        <w:t xml:space="preserve"> </w:t>
      </w:r>
      <w:r w:rsidR="00B15D53" w:rsidRPr="002B3818">
        <w:rPr>
          <w:rFonts w:ascii="Arial" w:hAnsi="Arial" w:cs="Arial"/>
          <w:sz w:val="24"/>
          <w:szCs w:val="24"/>
        </w:rPr>
        <w:t>L’incidence</w:t>
      </w:r>
      <w:r w:rsidR="008638D8" w:rsidRPr="002B3818">
        <w:rPr>
          <w:rFonts w:ascii="Arial" w:hAnsi="Arial" w:cs="Arial"/>
          <w:sz w:val="24"/>
          <w:szCs w:val="24"/>
        </w:rPr>
        <w:t xml:space="preserve"> d</w:t>
      </w:r>
      <w:r w:rsidR="00B15D53" w:rsidRPr="002B3818">
        <w:rPr>
          <w:rFonts w:ascii="Arial" w:hAnsi="Arial" w:cs="Arial"/>
          <w:sz w:val="24"/>
          <w:szCs w:val="24"/>
        </w:rPr>
        <w:t>es cas</w:t>
      </w:r>
      <w:r w:rsidR="008638D8" w:rsidRPr="002B3818">
        <w:rPr>
          <w:rFonts w:ascii="Arial" w:hAnsi="Arial" w:cs="Arial"/>
          <w:sz w:val="24"/>
          <w:szCs w:val="24"/>
        </w:rPr>
        <w:t xml:space="preserve"> à </w:t>
      </w:r>
      <w:proofErr w:type="spellStart"/>
      <w:r w:rsidR="008638D8" w:rsidRPr="002B3818">
        <w:rPr>
          <w:rFonts w:ascii="Arial" w:hAnsi="Arial" w:cs="Arial"/>
          <w:sz w:val="24"/>
          <w:szCs w:val="24"/>
        </w:rPr>
        <w:t>Dikodougo</w:t>
      </w:r>
      <w:proofErr w:type="spellEnd"/>
      <w:r w:rsidR="008638D8" w:rsidRPr="002B3818">
        <w:rPr>
          <w:rFonts w:ascii="Arial" w:hAnsi="Arial" w:cs="Arial"/>
          <w:sz w:val="24"/>
          <w:szCs w:val="24"/>
        </w:rPr>
        <w:t xml:space="preserve"> durant la saison de pluie de juillet à octobre 2019 est de 62%</w:t>
      </w:r>
      <w:r w:rsidR="00B15D53" w:rsidRPr="002B3818">
        <w:rPr>
          <w:rFonts w:ascii="Arial" w:hAnsi="Arial" w:cs="Arial"/>
          <w:sz w:val="24"/>
          <w:szCs w:val="24"/>
        </w:rPr>
        <w:t>.</w:t>
      </w:r>
    </w:p>
    <w:p w14:paraId="7F1AB753" w14:textId="7C1CBB1E" w:rsidR="00986805" w:rsidRPr="002B3818" w:rsidRDefault="00986805" w:rsidP="000A5628">
      <w:pPr>
        <w:spacing w:line="276" w:lineRule="auto"/>
        <w:jc w:val="both"/>
        <w:rPr>
          <w:rFonts w:ascii="Arial" w:hAnsi="Arial" w:cs="Arial"/>
          <w:sz w:val="24"/>
          <w:szCs w:val="24"/>
        </w:rPr>
      </w:pPr>
      <w:r>
        <w:rPr>
          <w:rFonts w:ascii="Arial" w:hAnsi="Arial" w:cs="Arial"/>
          <w:sz w:val="24"/>
          <w:szCs w:val="24"/>
        </w:rPr>
        <w:lastRenderedPageBreak/>
        <w:t>Des activités préparatoires seront mises en œuvre avant l’administration des médicaments. Il s’agit d’une analyse situationnelle, d’une sensibilisation et d’un recensement des enfants à inclure dans l’étude.</w:t>
      </w:r>
    </w:p>
    <w:p w14:paraId="0B0C9F54" w14:textId="7FA4BD0D" w:rsidR="00546361" w:rsidRPr="002B3818" w:rsidRDefault="0049133C" w:rsidP="000A5628">
      <w:pPr>
        <w:pStyle w:val="Titre2"/>
        <w:spacing w:after="240" w:line="276" w:lineRule="auto"/>
        <w:rPr>
          <w:rFonts w:ascii="Arial" w:hAnsi="Arial" w:cs="Arial"/>
          <w:b/>
          <w:bCs/>
          <w:color w:val="auto"/>
          <w:sz w:val="24"/>
          <w:szCs w:val="24"/>
        </w:rPr>
      </w:pPr>
      <w:bookmarkStart w:id="11" w:name="_Toc74518340"/>
      <w:r w:rsidRPr="002B3818">
        <w:rPr>
          <w:rFonts w:ascii="Arial" w:hAnsi="Arial" w:cs="Arial"/>
          <w:b/>
          <w:bCs/>
          <w:color w:val="auto"/>
          <w:sz w:val="24"/>
          <w:szCs w:val="24"/>
        </w:rPr>
        <w:t>III</w:t>
      </w:r>
      <w:r w:rsidR="00546361" w:rsidRPr="002B3818">
        <w:rPr>
          <w:rFonts w:ascii="Arial" w:hAnsi="Arial" w:cs="Arial"/>
          <w:b/>
          <w:bCs/>
          <w:color w:val="auto"/>
          <w:sz w:val="24"/>
          <w:szCs w:val="24"/>
        </w:rPr>
        <w:t xml:space="preserve">.3. </w:t>
      </w:r>
      <w:r w:rsidRPr="002B3818">
        <w:rPr>
          <w:rFonts w:ascii="Arial" w:hAnsi="Arial" w:cs="Arial"/>
          <w:b/>
          <w:bCs/>
          <w:color w:val="auto"/>
          <w:sz w:val="24"/>
          <w:szCs w:val="24"/>
        </w:rPr>
        <w:t>Analyse situationnelle</w:t>
      </w:r>
      <w:bookmarkEnd w:id="11"/>
    </w:p>
    <w:p w14:paraId="52072224" w14:textId="09E8A2A6" w:rsidR="00546361" w:rsidRPr="002B3818" w:rsidRDefault="00546361" w:rsidP="000A5628">
      <w:pPr>
        <w:spacing w:after="0" w:line="276" w:lineRule="auto"/>
        <w:jc w:val="both"/>
        <w:rPr>
          <w:rFonts w:ascii="Arial" w:hAnsi="Arial" w:cs="Arial"/>
          <w:sz w:val="24"/>
          <w:szCs w:val="24"/>
        </w:rPr>
      </w:pPr>
      <w:r w:rsidRPr="002B3818">
        <w:rPr>
          <w:rFonts w:ascii="Arial" w:hAnsi="Arial" w:cs="Arial"/>
          <w:sz w:val="24"/>
          <w:szCs w:val="24"/>
        </w:rPr>
        <w:t>Cette étape consistera à prendre contact avec les autorités administratives</w:t>
      </w:r>
      <w:r w:rsidR="00E03A6E" w:rsidRPr="002B3818">
        <w:rPr>
          <w:rFonts w:ascii="Arial" w:hAnsi="Arial" w:cs="Arial"/>
          <w:sz w:val="24"/>
          <w:szCs w:val="24"/>
        </w:rPr>
        <w:t>,</w:t>
      </w:r>
      <w:r w:rsidRPr="002B3818">
        <w:rPr>
          <w:rFonts w:ascii="Arial" w:hAnsi="Arial" w:cs="Arial"/>
          <w:sz w:val="24"/>
          <w:szCs w:val="24"/>
        </w:rPr>
        <w:t xml:space="preserve"> sanitaires </w:t>
      </w:r>
      <w:r w:rsidR="00E03A6E" w:rsidRPr="002B3818">
        <w:rPr>
          <w:rFonts w:ascii="Arial" w:hAnsi="Arial" w:cs="Arial"/>
          <w:sz w:val="24"/>
          <w:szCs w:val="24"/>
        </w:rPr>
        <w:t xml:space="preserve">et coutumières </w:t>
      </w:r>
      <w:r w:rsidRPr="002B3818">
        <w:rPr>
          <w:rFonts w:ascii="Arial" w:hAnsi="Arial" w:cs="Arial"/>
          <w:sz w:val="24"/>
          <w:szCs w:val="24"/>
        </w:rPr>
        <w:t>pour l’obtention des diverses autorisations pour la réalisation du projet.</w:t>
      </w:r>
    </w:p>
    <w:p w14:paraId="22417433" w14:textId="7BF668D0" w:rsidR="009E1E89" w:rsidRPr="002B3818" w:rsidRDefault="00546361" w:rsidP="000A5628">
      <w:pPr>
        <w:spacing w:after="0" w:line="276" w:lineRule="auto"/>
        <w:jc w:val="both"/>
        <w:rPr>
          <w:rFonts w:ascii="Arial" w:hAnsi="Arial" w:cs="Arial"/>
          <w:sz w:val="24"/>
          <w:szCs w:val="24"/>
        </w:rPr>
      </w:pPr>
      <w:r w:rsidRPr="002B3818">
        <w:rPr>
          <w:rFonts w:ascii="Arial" w:hAnsi="Arial" w:cs="Arial"/>
          <w:sz w:val="24"/>
          <w:szCs w:val="24"/>
        </w:rPr>
        <w:t xml:space="preserve">A la suite de courriers adressés aux diverses autorités, une mission sera organisée sur le site de l’étude pour une prise de contact avec </w:t>
      </w:r>
      <w:r w:rsidR="001446CA">
        <w:rPr>
          <w:rFonts w:ascii="Arial" w:hAnsi="Arial" w:cs="Arial"/>
          <w:sz w:val="24"/>
          <w:szCs w:val="24"/>
        </w:rPr>
        <w:t>les autorités locales</w:t>
      </w:r>
      <w:r w:rsidRPr="002B3818">
        <w:rPr>
          <w:rFonts w:ascii="Arial" w:hAnsi="Arial" w:cs="Arial"/>
          <w:sz w:val="24"/>
          <w:szCs w:val="24"/>
        </w:rPr>
        <w:t xml:space="preserve">. </w:t>
      </w:r>
      <w:r w:rsidR="00E03A6E" w:rsidRPr="002B3818">
        <w:rPr>
          <w:rFonts w:ascii="Arial" w:hAnsi="Arial" w:cs="Arial"/>
          <w:sz w:val="24"/>
          <w:szCs w:val="24"/>
        </w:rPr>
        <w:t xml:space="preserve">L’équipe </w:t>
      </w:r>
      <w:r w:rsidR="001446CA">
        <w:rPr>
          <w:rFonts w:ascii="Arial" w:hAnsi="Arial" w:cs="Arial"/>
          <w:sz w:val="24"/>
          <w:szCs w:val="24"/>
        </w:rPr>
        <w:t xml:space="preserve">de recherche </w:t>
      </w:r>
      <w:r w:rsidR="00E03A6E" w:rsidRPr="002B3818">
        <w:rPr>
          <w:rFonts w:ascii="Arial" w:hAnsi="Arial" w:cs="Arial"/>
          <w:sz w:val="24"/>
          <w:szCs w:val="24"/>
        </w:rPr>
        <w:t xml:space="preserve">sillonnera les différentes localités pour </w:t>
      </w:r>
      <w:r w:rsidR="00BF5BAF">
        <w:rPr>
          <w:rFonts w:ascii="Arial" w:hAnsi="Arial" w:cs="Arial"/>
          <w:sz w:val="24"/>
          <w:szCs w:val="24"/>
        </w:rPr>
        <w:t xml:space="preserve">y </w:t>
      </w:r>
      <w:r w:rsidR="00E03A6E" w:rsidRPr="002B3818">
        <w:rPr>
          <w:rFonts w:ascii="Arial" w:hAnsi="Arial" w:cs="Arial"/>
          <w:sz w:val="24"/>
          <w:szCs w:val="24"/>
        </w:rPr>
        <w:t xml:space="preserve">rencontrer les autorités. </w:t>
      </w:r>
      <w:r w:rsidR="0053610F" w:rsidRPr="002B3818">
        <w:rPr>
          <w:rFonts w:ascii="Arial" w:hAnsi="Arial" w:cs="Arial"/>
          <w:sz w:val="24"/>
          <w:szCs w:val="24"/>
        </w:rPr>
        <w:t>Au cours des rencontres, le projet sera présenté</w:t>
      </w:r>
      <w:r w:rsidR="004A3AC1" w:rsidRPr="002B3818">
        <w:rPr>
          <w:rFonts w:ascii="Arial" w:hAnsi="Arial" w:cs="Arial"/>
          <w:sz w:val="24"/>
          <w:szCs w:val="24"/>
        </w:rPr>
        <w:t xml:space="preserve"> et l’appui des autorités locales </w:t>
      </w:r>
      <w:r w:rsidR="00BF5BAF">
        <w:rPr>
          <w:rFonts w:ascii="Arial" w:hAnsi="Arial" w:cs="Arial"/>
          <w:sz w:val="24"/>
          <w:szCs w:val="24"/>
        </w:rPr>
        <w:t xml:space="preserve">(civiles, sanitaires et coutumières) </w:t>
      </w:r>
      <w:r w:rsidR="004A3AC1" w:rsidRPr="002B3818">
        <w:rPr>
          <w:rFonts w:ascii="Arial" w:hAnsi="Arial" w:cs="Arial"/>
          <w:sz w:val="24"/>
          <w:szCs w:val="24"/>
        </w:rPr>
        <w:t>sera demandé</w:t>
      </w:r>
      <w:r w:rsidR="0053610F" w:rsidRPr="002B3818">
        <w:rPr>
          <w:rFonts w:ascii="Arial" w:hAnsi="Arial" w:cs="Arial"/>
          <w:sz w:val="24"/>
          <w:szCs w:val="24"/>
        </w:rPr>
        <w:t xml:space="preserve">. </w:t>
      </w:r>
    </w:p>
    <w:p w14:paraId="3AD6A08B" w14:textId="4A016C6C" w:rsidR="009E1E89" w:rsidRPr="002B3818" w:rsidRDefault="003275A3" w:rsidP="001F3E86">
      <w:pPr>
        <w:spacing w:after="0" w:line="276" w:lineRule="auto"/>
        <w:jc w:val="both"/>
        <w:rPr>
          <w:rFonts w:ascii="Arial" w:hAnsi="Arial" w:cs="Arial"/>
          <w:sz w:val="24"/>
          <w:szCs w:val="24"/>
        </w:rPr>
      </w:pPr>
      <w:r w:rsidRPr="002B3818">
        <w:rPr>
          <w:rFonts w:ascii="Arial" w:hAnsi="Arial" w:cs="Arial"/>
          <w:sz w:val="24"/>
          <w:szCs w:val="24"/>
        </w:rPr>
        <w:t>En outre</w:t>
      </w:r>
      <w:r w:rsidR="0053610F" w:rsidRPr="002B3818">
        <w:rPr>
          <w:rFonts w:ascii="Arial" w:hAnsi="Arial" w:cs="Arial"/>
          <w:sz w:val="24"/>
          <w:szCs w:val="24"/>
        </w:rPr>
        <w:t>, l’équipe profitera pour recueillir des informations sur la faisabilité du projet</w:t>
      </w:r>
      <w:r w:rsidR="009E1E89" w:rsidRPr="002B3818">
        <w:rPr>
          <w:rFonts w:ascii="Arial" w:hAnsi="Arial" w:cs="Arial"/>
          <w:sz w:val="24"/>
          <w:szCs w:val="24"/>
        </w:rPr>
        <w:t xml:space="preserve"> : évaluation des </w:t>
      </w:r>
      <w:r w:rsidR="0053610F" w:rsidRPr="002B3818">
        <w:rPr>
          <w:rFonts w:ascii="Arial" w:hAnsi="Arial" w:cs="Arial"/>
          <w:sz w:val="24"/>
          <w:szCs w:val="24"/>
        </w:rPr>
        <w:t>ressources pour la mise en œuvre</w:t>
      </w:r>
      <w:r w:rsidR="009E1E89" w:rsidRPr="002B3818">
        <w:rPr>
          <w:rFonts w:ascii="Arial" w:hAnsi="Arial" w:cs="Arial"/>
          <w:sz w:val="24"/>
          <w:szCs w:val="24"/>
        </w:rPr>
        <w:t xml:space="preserve">, spécificités de la population locale (logiques et réalités économiques, sociales et culturelles). De même, </w:t>
      </w:r>
      <w:r w:rsidRPr="002B3818">
        <w:rPr>
          <w:rFonts w:ascii="Arial" w:hAnsi="Arial" w:cs="Arial"/>
          <w:sz w:val="24"/>
          <w:szCs w:val="24"/>
        </w:rPr>
        <w:t>on recueillera les données sur le</w:t>
      </w:r>
      <w:r w:rsidR="00951A2C" w:rsidRPr="002B3818">
        <w:rPr>
          <w:rFonts w:ascii="Arial" w:hAnsi="Arial" w:cs="Arial"/>
          <w:sz w:val="24"/>
          <w:szCs w:val="24"/>
        </w:rPr>
        <w:t xml:space="preserve"> paludisme, </w:t>
      </w:r>
      <w:r w:rsidRPr="002B3818">
        <w:rPr>
          <w:rFonts w:ascii="Arial" w:hAnsi="Arial" w:cs="Arial"/>
          <w:sz w:val="24"/>
          <w:szCs w:val="24"/>
        </w:rPr>
        <w:t>les</w:t>
      </w:r>
      <w:r w:rsidR="00951A2C" w:rsidRPr="002B3818">
        <w:rPr>
          <w:rFonts w:ascii="Arial" w:hAnsi="Arial" w:cs="Arial"/>
          <w:sz w:val="24"/>
          <w:szCs w:val="24"/>
        </w:rPr>
        <w:t xml:space="preserve"> pratiques, </w:t>
      </w:r>
      <w:r w:rsidRPr="002B3818">
        <w:rPr>
          <w:rFonts w:ascii="Arial" w:hAnsi="Arial" w:cs="Arial"/>
          <w:sz w:val="24"/>
          <w:szCs w:val="24"/>
        </w:rPr>
        <w:t>les</w:t>
      </w:r>
      <w:r w:rsidR="00951A2C" w:rsidRPr="002B3818">
        <w:rPr>
          <w:rFonts w:ascii="Arial" w:hAnsi="Arial" w:cs="Arial"/>
          <w:sz w:val="24"/>
          <w:szCs w:val="24"/>
        </w:rPr>
        <w:t xml:space="preserve"> savoir</w:t>
      </w:r>
      <w:r w:rsidRPr="002B3818">
        <w:rPr>
          <w:rFonts w:ascii="Arial" w:hAnsi="Arial" w:cs="Arial"/>
          <w:sz w:val="24"/>
          <w:szCs w:val="24"/>
        </w:rPr>
        <w:t>s</w:t>
      </w:r>
      <w:r w:rsidR="00951A2C" w:rsidRPr="002B3818">
        <w:rPr>
          <w:rFonts w:ascii="Arial" w:hAnsi="Arial" w:cs="Arial"/>
          <w:sz w:val="24"/>
          <w:szCs w:val="24"/>
        </w:rPr>
        <w:t xml:space="preserve"> et </w:t>
      </w:r>
      <w:r w:rsidRPr="002B3818">
        <w:rPr>
          <w:rFonts w:ascii="Arial" w:hAnsi="Arial" w:cs="Arial"/>
          <w:sz w:val="24"/>
          <w:szCs w:val="24"/>
        </w:rPr>
        <w:t>l</w:t>
      </w:r>
      <w:r w:rsidR="00951A2C" w:rsidRPr="002B3818">
        <w:rPr>
          <w:rFonts w:ascii="Arial" w:hAnsi="Arial" w:cs="Arial"/>
          <w:sz w:val="24"/>
          <w:szCs w:val="24"/>
        </w:rPr>
        <w:t>es stratégies</w:t>
      </w:r>
      <w:r w:rsidRPr="002B3818">
        <w:rPr>
          <w:rFonts w:ascii="Arial" w:hAnsi="Arial" w:cs="Arial"/>
          <w:sz w:val="24"/>
          <w:szCs w:val="24"/>
        </w:rPr>
        <w:t>…</w:t>
      </w:r>
      <w:r w:rsidR="00951A2C" w:rsidRPr="002B3818">
        <w:rPr>
          <w:rFonts w:ascii="Arial" w:hAnsi="Arial" w:cs="Arial"/>
          <w:sz w:val="24"/>
          <w:szCs w:val="24"/>
        </w:rPr>
        <w:t xml:space="preserve"> </w:t>
      </w:r>
      <w:r w:rsidR="009E1E89" w:rsidRPr="002B3818">
        <w:rPr>
          <w:rFonts w:ascii="Arial" w:hAnsi="Arial" w:cs="Arial"/>
          <w:sz w:val="24"/>
          <w:szCs w:val="24"/>
        </w:rPr>
        <w:t xml:space="preserve">Ce sera donc l’occasion </w:t>
      </w:r>
      <w:r w:rsidRPr="002B3818">
        <w:rPr>
          <w:rFonts w:ascii="Arial" w:hAnsi="Arial" w:cs="Arial"/>
          <w:sz w:val="24"/>
          <w:szCs w:val="24"/>
        </w:rPr>
        <w:t>de c</w:t>
      </w:r>
      <w:r w:rsidR="009E1E89" w:rsidRPr="002B3818">
        <w:rPr>
          <w:rFonts w:ascii="Arial" w:hAnsi="Arial" w:cs="Arial"/>
          <w:sz w:val="24"/>
          <w:szCs w:val="24"/>
        </w:rPr>
        <w:t xml:space="preserve">erner l’environnement dans lequel se déploiera le projet. Ainsi, les </w:t>
      </w:r>
      <w:r w:rsidRPr="002B3818">
        <w:rPr>
          <w:rFonts w:ascii="Arial" w:hAnsi="Arial" w:cs="Arial"/>
          <w:sz w:val="24"/>
          <w:szCs w:val="24"/>
        </w:rPr>
        <w:t>soutiens</w:t>
      </w:r>
      <w:r w:rsidR="009E1E89" w:rsidRPr="002B3818">
        <w:rPr>
          <w:rFonts w:ascii="Arial" w:hAnsi="Arial" w:cs="Arial"/>
          <w:sz w:val="24"/>
          <w:szCs w:val="24"/>
        </w:rPr>
        <w:t xml:space="preserve"> et les obstacles seront identifiés au cours de cette enquête qui se fera auprès des </w:t>
      </w:r>
      <w:r w:rsidR="006B3E59" w:rsidRPr="002B3818">
        <w:rPr>
          <w:rFonts w:ascii="Arial" w:hAnsi="Arial" w:cs="Arial"/>
          <w:sz w:val="24"/>
          <w:szCs w:val="24"/>
        </w:rPr>
        <w:t>autorités locales</w:t>
      </w:r>
      <w:r w:rsidR="00E03A6E" w:rsidRPr="002B3818">
        <w:rPr>
          <w:rFonts w:ascii="Arial" w:hAnsi="Arial" w:cs="Arial"/>
          <w:sz w:val="24"/>
          <w:szCs w:val="24"/>
        </w:rPr>
        <w:t>, mais également auprès des agents de santé</w:t>
      </w:r>
      <w:r w:rsidR="006B3E59" w:rsidRPr="002B3818">
        <w:rPr>
          <w:rFonts w:ascii="Arial" w:hAnsi="Arial" w:cs="Arial"/>
          <w:sz w:val="24"/>
          <w:szCs w:val="24"/>
        </w:rPr>
        <w:t xml:space="preserve"> du district sanitaire.</w:t>
      </w:r>
      <w:r w:rsidR="00E03A6E" w:rsidRPr="002B3818">
        <w:rPr>
          <w:rFonts w:ascii="Arial" w:hAnsi="Arial" w:cs="Arial"/>
          <w:sz w:val="24"/>
          <w:szCs w:val="24"/>
        </w:rPr>
        <w:t xml:space="preserve"> </w:t>
      </w:r>
    </w:p>
    <w:p w14:paraId="37CB9068" w14:textId="713DA38F" w:rsidR="009671B4" w:rsidRPr="002B3818" w:rsidRDefault="0053610F" w:rsidP="004A22B4">
      <w:pPr>
        <w:spacing w:line="276" w:lineRule="auto"/>
        <w:jc w:val="both"/>
        <w:rPr>
          <w:rFonts w:ascii="Arial" w:hAnsi="Arial" w:cs="Arial"/>
          <w:sz w:val="24"/>
          <w:szCs w:val="24"/>
        </w:rPr>
      </w:pPr>
      <w:r w:rsidRPr="002B3818">
        <w:rPr>
          <w:rFonts w:ascii="Arial" w:hAnsi="Arial" w:cs="Arial"/>
          <w:sz w:val="24"/>
          <w:szCs w:val="24"/>
        </w:rPr>
        <w:t xml:space="preserve">Cette </w:t>
      </w:r>
      <w:r w:rsidR="00E03A6E" w:rsidRPr="002B3818">
        <w:rPr>
          <w:rFonts w:ascii="Arial" w:hAnsi="Arial" w:cs="Arial"/>
          <w:sz w:val="24"/>
          <w:szCs w:val="24"/>
        </w:rPr>
        <w:t>étape</w:t>
      </w:r>
      <w:r w:rsidRPr="002B3818">
        <w:rPr>
          <w:rFonts w:ascii="Arial" w:hAnsi="Arial" w:cs="Arial"/>
          <w:sz w:val="24"/>
          <w:szCs w:val="24"/>
        </w:rPr>
        <w:t xml:space="preserve"> est </w:t>
      </w:r>
      <w:r w:rsidR="00E03A6E" w:rsidRPr="002B3818">
        <w:rPr>
          <w:rFonts w:ascii="Arial" w:hAnsi="Arial" w:cs="Arial"/>
          <w:sz w:val="24"/>
          <w:szCs w:val="24"/>
        </w:rPr>
        <w:t xml:space="preserve">importante car elle produira des informations qui serviront à la sensibilisation, mais aussi </w:t>
      </w:r>
      <w:r w:rsidR="009E1E89" w:rsidRPr="002B3818">
        <w:rPr>
          <w:rFonts w:ascii="Arial" w:hAnsi="Arial" w:cs="Arial"/>
          <w:sz w:val="24"/>
          <w:szCs w:val="24"/>
        </w:rPr>
        <w:t>certaines</w:t>
      </w:r>
      <w:r w:rsidR="00E86C26" w:rsidRPr="002B3818">
        <w:rPr>
          <w:rFonts w:ascii="Arial" w:hAnsi="Arial" w:cs="Arial"/>
          <w:sz w:val="24"/>
          <w:szCs w:val="24"/>
        </w:rPr>
        <w:t xml:space="preserve"> données</w:t>
      </w:r>
      <w:r w:rsidR="00E03A6E" w:rsidRPr="002B3818">
        <w:rPr>
          <w:rFonts w:ascii="Arial" w:hAnsi="Arial" w:cs="Arial"/>
          <w:sz w:val="24"/>
          <w:szCs w:val="24"/>
        </w:rPr>
        <w:t xml:space="preserve"> </w:t>
      </w:r>
      <w:r w:rsidR="009E1E89" w:rsidRPr="002B3818">
        <w:rPr>
          <w:rFonts w:ascii="Arial" w:hAnsi="Arial" w:cs="Arial"/>
          <w:sz w:val="24"/>
          <w:szCs w:val="24"/>
        </w:rPr>
        <w:t>de</w:t>
      </w:r>
      <w:r w:rsidR="00E03A6E" w:rsidRPr="002B3818">
        <w:rPr>
          <w:rFonts w:ascii="Arial" w:hAnsi="Arial" w:cs="Arial"/>
          <w:sz w:val="24"/>
          <w:szCs w:val="24"/>
        </w:rPr>
        <w:t xml:space="preserve"> faisabilité </w:t>
      </w:r>
      <w:r w:rsidR="003275A3" w:rsidRPr="002B3818">
        <w:rPr>
          <w:rFonts w:ascii="Arial" w:hAnsi="Arial" w:cs="Arial"/>
          <w:sz w:val="24"/>
          <w:szCs w:val="24"/>
        </w:rPr>
        <w:t xml:space="preserve">et d’acceptabilité </w:t>
      </w:r>
      <w:r w:rsidR="00E03A6E" w:rsidRPr="002B3818">
        <w:rPr>
          <w:rFonts w:ascii="Arial" w:hAnsi="Arial" w:cs="Arial"/>
          <w:sz w:val="24"/>
          <w:szCs w:val="24"/>
        </w:rPr>
        <w:t>de la CPS</w:t>
      </w:r>
      <w:r w:rsidR="00E86C26" w:rsidRPr="002B3818">
        <w:rPr>
          <w:rFonts w:ascii="Arial" w:hAnsi="Arial" w:cs="Arial"/>
          <w:sz w:val="24"/>
          <w:szCs w:val="24"/>
        </w:rPr>
        <w:t>.</w:t>
      </w:r>
    </w:p>
    <w:p w14:paraId="511725FA" w14:textId="77777777" w:rsidR="00A801C2" w:rsidRPr="002B3818" w:rsidRDefault="00A801C2" w:rsidP="000A5628">
      <w:pPr>
        <w:spacing w:after="0" w:line="276" w:lineRule="auto"/>
        <w:jc w:val="both"/>
        <w:rPr>
          <w:rFonts w:ascii="Arial" w:hAnsi="Arial" w:cs="Arial"/>
          <w:b/>
          <w:bCs/>
          <w:sz w:val="24"/>
          <w:szCs w:val="24"/>
        </w:rPr>
      </w:pPr>
    </w:p>
    <w:p w14:paraId="52B0B41A" w14:textId="1C06AFC2" w:rsidR="00951A2C" w:rsidRPr="002B3818" w:rsidRDefault="00A801C2" w:rsidP="009671B4">
      <w:pPr>
        <w:pStyle w:val="Paragraphedeliste"/>
        <w:numPr>
          <w:ilvl w:val="0"/>
          <w:numId w:val="5"/>
        </w:numPr>
        <w:spacing w:after="0" w:line="240" w:lineRule="auto"/>
        <w:jc w:val="both"/>
        <w:rPr>
          <w:rFonts w:ascii="Arial" w:hAnsi="Arial" w:cs="Arial"/>
          <w:b/>
          <w:bCs/>
          <w:sz w:val="24"/>
          <w:szCs w:val="24"/>
        </w:rPr>
      </w:pPr>
      <w:r w:rsidRPr="002B3818">
        <w:rPr>
          <w:rFonts w:ascii="Arial" w:hAnsi="Arial" w:cs="Arial"/>
          <w:b/>
          <w:bCs/>
          <w:sz w:val="24"/>
          <w:szCs w:val="24"/>
        </w:rPr>
        <w:t>Une c</w:t>
      </w:r>
      <w:r w:rsidR="00951A2C" w:rsidRPr="002B3818">
        <w:rPr>
          <w:rFonts w:ascii="Arial" w:hAnsi="Arial" w:cs="Arial"/>
          <w:b/>
          <w:bCs/>
          <w:sz w:val="24"/>
          <w:szCs w:val="24"/>
        </w:rPr>
        <w:t>ommunication traditionnelle ou communautaire</w:t>
      </w:r>
    </w:p>
    <w:p w14:paraId="1B664BB7" w14:textId="76D006F3" w:rsidR="00E81519" w:rsidRPr="002B3818" w:rsidRDefault="00A801C2" w:rsidP="00C57E8B">
      <w:pPr>
        <w:pStyle w:val="NormalWeb"/>
        <w:spacing w:after="0" w:afterAutospacing="0" w:line="276" w:lineRule="auto"/>
        <w:jc w:val="both"/>
        <w:rPr>
          <w:rFonts w:ascii="Arial" w:eastAsiaTheme="minorHAnsi" w:hAnsi="Arial" w:cs="Arial"/>
          <w:lang w:eastAsia="en-US"/>
        </w:rPr>
      </w:pPr>
      <w:r w:rsidRPr="002B3818">
        <w:rPr>
          <w:rFonts w:ascii="Arial" w:eastAsiaTheme="minorHAnsi" w:hAnsi="Arial" w:cs="Arial"/>
          <w:lang w:eastAsia="en-US"/>
        </w:rPr>
        <w:t>Nous utiliserons les</w:t>
      </w:r>
      <w:r w:rsidR="00951A2C" w:rsidRPr="002B3818">
        <w:rPr>
          <w:rFonts w:ascii="Arial" w:eastAsiaTheme="minorHAnsi" w:hAnsi="Arial" w:cs="Arial"/>
          <w:lang w:eastAsia="en-US"/>
        </w:rPr>
        <w:t xml:space="preserve"> systèmes d'outils et de réseaux traditionnels de communication</w:t>
      </w:r>
      <w:r w:rsidRPr="002B3818">
        <w:rPr>
          <w:rFonts w:ascii="Arial" w:eastAsiaTheme="minorHAnsi" w:hAnsi="Arial" w:cs="Arial"/>
          <w:lang w:eastAsia="en-US"/>
        </w:rPr>
        <w:t xml:space="preserve"> </w:t>
      </w:r>
      <w:r w:rsidR="00951A2C" w:rsidRPr="002B3818">
        <w:rPr>
          <w:rFonts w:ascii="Arial" w:eastAsiaTheme="minorHAnsi" w:hAnsi="Arial" w:cs="Arial"/>
          <w:lang w:eastAsia="en-US"/>
        </w:rPr>
        <w:t xml:space="preserve">issus de la </w:t>
      </w:r>
      <w:r w:rsidRPr="002B3818">
        <w:rPr>
          <w:rFonts w:ascii="Arial" w:eastAsiaTheme="minorHAnsi" w:hAnsi="Arial" w:cs="Arial"/>
          <w:lang w:eastAsia="en-US"/>
        </w:rPr>
        <w:t xml:space="preserve">communauté. Ils sont </w:t>
      </w:r>
      <w:r w:rsidR="00951A2C" w:rsidRPr="002B3818">
        <w:rPr>
          <w:rFonts w:ascii="Arial" w:eastAsiaTheme="minorHAnsi" w:hAnsi="Arial" w:cs="Arial"/>
          <w:lang w:eastAsia="en-US"/>
        </w:rPr>
        <w:t>conçus et gérés directement par les communautés pour répondre à leurs besoins d'information, d'éducation, de divertissement, de débat, de gestion des conflits locaux.</w:t>
      </w:r>
      <w:r w:rsidRPr="002B3818">
        <w:rPr>
          <w:rFonts w:ascii="Arial" w:eastAsiaTheme="minorHAnsi" w:hAnsi="Arial" w:cs="Arial"/>
          <w:lang w:eastAsia="en-US"/>
        </w:rPr>
        <w:t xml:space="preserve"> </w:t>
      </w:r>
    </w:p>
    <w:p w14:paraId="532F8958" w14:textId="77777777" w:rsidR="004A22B4" w:rsidRDefault="004A22B4" w:rsidP="000A5628">
      <w:pPr>
        <w:pStyle w:val="Titre2"/>
        <w:spacing w:after="240" w:line="276" w:lineRule="auto"/>
        <w:rPr>
          <w:rFonts w:ascii="Arial" w:hAnsi="Arial" w:cs="Arial"/>
          <w:b/>
          <w:bCs/>
          <w:color w:val="auto"/>
          <w:sz w:val="24"/>
          <w:szCs w:val="24"/>
        </w:rPr>
      </w:pPr>
      <w:bookmarkStart w:id="12" w:name="_Toc74518342"/>
    </w:p>
    <w:p w14:paraId="41D0BCEF" w14:textId="7792BB7C" w:rsidR="00E86C26" w:rsidRPr="002B3818" w:rsidRDefault="0049133C" w:rsidP="000A5628">
      <w:pPr>
        <w:pStyle w:val="Titre2"/>
        <w:spacing w:after="240" w:line="276" w:lineRule="auto"/>
        <w:rPr>
          <w:rFonts w:ascii="Arial" w:hAnsi="Arial" w:cs="Arial"/>
          <w:color w:val="auto"/>
          <w:sz w:val="24"/>
          <w:szCs w:val="24"/>
        </w:rPr>
      </w:pPr>
      <w:r w:rsidRPr="002B3818">
        <w:rPr>
          <w:rFonts w:ascii="Arial" w:hAnsi="Arial" w:cs="Arial"/>
          <w:b/>
          <w:bCs/>
          <w:color w:val="auto"/>
          <w:sz w:val="24"/>
          <w:szCs w:val="24"/>
        </w:rPr>
        <w:t>III</w:t>
      </w:r>
      <w:r w:rsidR="00E86C26" w:rsidRPr="002B3818">
        <w:rPr>
          <w:rFonts w:ascii="Arial" w:hAnsi="Arial" w:cs="Arial"/>
          <w:b/>
          <w:bCs/>
          <w:color w:val="auto"/>
          <w:sz w:val="24"/>
          <w:szCs w:val="24"/>
        </w:rPr>
        <w:t>.</w:t>
      </w:r>
      <w:r w:rsidR="00E40B4B" w:rsidRPr="002B3818">
        <w:rPr>
          <w:rFonts w:ascii="Arial" w:hAnsi="Arial" w:cs="Arial"/>
          <w:b/>
          <w:bCs/>
          <w:color w:val="auto"/>
          <w:sz w:val="24"/>
          <w:szCs w:val="24"/>
        </w:rPr>
        <w:t>5</w:t>
      </w:r>
      <w:r w:rsidR="00E86C26" w:rsidRPr="002B3818">
        <w:rPr>
          <w:rFonts w:ascii="Arial" w:hAnsi="Arial" w:cs="Arial"/>
          <w:b/>
          <w:bCs/>
          <w:color w:val="auto"/>
          <w:sz w:val="24"/>
          <w:szCs w:val="24"/>
        </w:rPr>
        <w:t>. Le recensement</w:t>
      </w:r>
      <w:bookmarkEnd w:id="12"/>
    </w:p>
    <w:p w14:paraId="0910ADA7" w14:textId="77777777" w:rsidR="009953AB" w:rsidRPr="002B3818" w:rsidRDefault="00E86C26" w:rsidP="000A5628">
      <w:pPr>
        <w:spacing w:after="0" w:line="276" w:lineRule="auto"/>
        <w:jc w:val="both"/>
        <w:rPr>
          <w:rFonts w:ascii="Arial" w:hAnsi="Arial" w:cs="Arial"/>
          <w:sz w:val="24"/>
          <w:szCs w:val="24"/>
        </w:rPr>
      </w:pPr>
      <w:r w:rsidRPr="002B3818">
        <w:rPr>
          <w:rFonts w:ascii="Arial" w:hAnsi="Arial" w:cs="Arial"/>
          <w:sz w:val="24"/>
          <w:szCs w:val="24"/>
        </w:rPr>
        <w:t xml:space="preserve">Après la sensibilisation, un recensement sera entrepris pour dénombrer tous les enfants éligibles dans l’aire sanitaire des établissements de santé participant à l'étude. </w:t>
      </w:r>
    </w:p>
    <w:p w14:paraId="0FFD7D98" w14:textId="1569126A" w:rsidR="009953AB" w:rsidRPr="002B3818" w:rsidRDefault="00E86C26" w:rsidP="000A5628">
      <w:pPr>
        <w:spacing w:after="0" w:line="276" w:lineRule="auto"/>
        <w:jc w:val="both"/>
        <w:rPr>
          <w:rFonts w:ascii="Arial" w:hAnsi="Arial" w:cs="Arial"/>
          <w:sz w:val="24"/>
          <w:szCs w:val="24"/>
        </w:rPr>
      </w:pPr>
      <w:r w:rsidRPr="002B3818">
        <w:rPr>
          <w:rFonts w:ascii="Arial" w:hAnsi="Arial" w:cs="Arial"/>
          <w:sz w:val="24"/>
          <w:szCs w:val="24"/>
        </w:rPr>
        <w:t>Des travailleurs de terrain (ASC</w:t>
      </w:r>
      <w:r w:rsidR="00C57E8B">
        <w:rPr>
          <w:rFonts w:ascii="Arial" w:hAnsi="Arial" w:cs="Arial"/>
          <w:sz w:val="24"/>
          <w:szCs w:val="24"/>
        </w:rPr>
        <w:t xml:space="preserve"> et membre de l’équipe projet</w:t>
      </w:r>
      <w:r w:rsidRPr="002B3818">
        <w:rPr>
          <w:rFonts w:ascii="Arial" w:hAnsi="Arial" w:cs="Arial"/>
          <w:sz w:val="24"/>
          <w:szCs w:val="24"/>
        </w:rPr>
        <w:t xml:space="preserve">) formés par paires visiteront les familles pour identifier et enregistrer tous les enfants âgés de 3 à 59 mois et obtenir un consentement individuel </w:t>
      </w:r>
      <w:r w:rsidR="005B2743">
        <w:rPr>
          <w:rFonts w:ascii="Arial" w:hAnsi="Arial" w:cs="Arial"/>
          <w:sz w:val="24"/>
          <w:szCs w:val="24"/>
        </w:rPr>
        <w:t xml:space="preserve">éclairé écrit </w:t>
      </w:r>
      <w:r w:rsidRPr="002B3818">
        <w:rPr>
          <w:rFonts w:ascii="Arial" w:hAnsi="Arial" w:cs="Arial"/>
          <w:sz w:val="24"/>
          <w:szCs w:val="24"/>
        </w:rPr>
        <w:t xml:space="preserve">pour chaque enfant à inclure dans l'étude. </w:t>
      </w:r>
    </w:p>
    <w:p w14:paraId="5DF653B4" w14:textId="77777777" w:rsidR="009953AB" w:rsidRPr="002B3818" w:rsidRDefault="00E86C26" w:rsidP="000A5628">
      <w:pPr>
        <w:spacing w:after="0" w:line="276" w:lineRule="auto"/>
        <w:jc w:val="both"/>
        <w:rPr>
          <w:rFonts w:ascii="Arial" w:hAnsi="Arial" w:cs="Arial"/>
          <w:sz w:val="24"/>
          <w:szCs w:val="24"/>
        </w:rPr>
      </w:pPr>
      <w:r w:rsidRPr="002B3818">
        <w:rPr>
          <w:rFonts w:ascii="Arial" w:hAnsi="Arial" w:cs="Arial"/>
          <w:sz w:val="24"/>
          <w:szCs w:val="24"/>
        </w:rPr>
        <w:t xml:space="preserve">Les informations recueillies à cette occasion comprendront des </w:t>
      </w:r>
      <w:bookmarkStart w:id="13" w:name="_Hlk71202713"/>
      <w:r w:rsidRPr="002B3818">
        <w:rPr>
          <w:rFonts w:ascii="Arial" w:hAnsi="Arial" w:cs="Arial"/>
          <w:sz w:val="24"/>
          <w:szCs w:val="24"/>
        </w:rPr>
        <w:t>données socio-démographiques</w:t>
      </w:r>
      <w:r w:rsidR="008E02CA" w:rsidRPr="002B3818">
        <w:rPr>
          <w:rFonts w:ascii="Arial" w:hAnsi="Arial" w:cs="Arial"/>
          <w:sz w:val="24"/>
          <w:szCs w:val="24"/>
        </w:rPr>
        <w:t> et</w:t>
      </w:r>
      <w:r w:rsidRPr="002B3818">
        <w:rPr>
          <w:rFonts w:ascii="Arial" w:hAnsi="Arial" w:cs="Arial"/>
          <w:sz w:val="24"/>
          <w:szCs w:val="24"/>
        </w:rPr>
        <w:t xml:space="preserve"> économiques</w:t>
      </w:r>
      <w:bookmarkEnd w:id="13"/>
      <w:r w:rsidR="008E02CA" w:rsidRPr="002B3818">
        <w:rPr>
          <w:rFonts w:ascii="Arial" w:hAnsi="Arial" w:cs="Arial"/>
          <w:sz w:val="24"/>
          <w:szCs w:val="24"/>
        </w:rPr>
        <w:t xml:space="preserve"> des ménages </w:t>
      </w:r>
      <w:r w:rsidR="009953AB" w:rsidRPr="002B3818">
        <w:rPr>
          <w:rFonts w:ascii="Arial" w:hAnsi="Arial" w:cs="Arial"/>
          <w:sz w:val="24"/>
          <w:szCs w:val="24"/>
        </w:rPr>
        <w:t xml:space="preserve">qui seront </w:t>
      </w:r>
      <w:r w:rsidRPr="002B3818">
        <w:rPr>
          <w:rFonts w:ascii="Arial" w:hAnsi="Arial" w:cs="Arial"/>
          <w:sz w:val="24"/>
          <w:szCs w:val="24"/>
        </w:rPr>
        <w:t xml:space="preserve">géoréférencés pour les contrôles de qualité. </w:t>
      </w:r>
      <w:r w:rsidR="009953AB" w:rsidRPr="002B3818">
        <w:rPr>
          <w:rFonts w:ascii="Arial" w:hAnsi="Arial" w:cs="Arial"/>
          <w:sz w:val="24"/>
          <w:szCs w:val="24"/>
        </w:rPr>
        <w:t xml:space="preserve">Au cours du recensement, les données relatives aux </w:t>
      </w:r>
      <w:bookmarkStart w:id="14" w:name="_Hlk71202698"/>
      <w:r w:rsidR="009953AB" w:rsidRPr="002B3818">
        <w:rPr>
          <w:rFonts w:ascii="Arial" w:hAnsi="Arial" w:cs="Arial"/>
          <w:sz w:val="24"/>
          <w:szCs w:val="24"/>
        </w:rPr>
        <w:t xml:space="preserve">perceptions et attitudes vis-à-vis du projet </w:t>
      </w:r>
      <w:bookmarkEnd w:id="14"/>
      <w:r w:rsidR="009953AB" w:rsidRPr="002B3818">
        <w:rPr>
          <w:rFonts w:ascii="Arial" w:hAnsi="Arial" w:cs="Arial"/>
          <w:sz w:val="24"/>
          <w:szCs w:val="24"/>
        </w:rPr>
        <w:t xml:space="preserve">seront également recueillies. </w:t>
      </w:r>
    </w:p>
    <w:p w14:paraId="6D7F2118" w14:textId="77777777" w:rsidR="000F0883" w:rsidRPr="000F0883" w:rsidRDefault="00E86C26" w:rsidP="000F0883">
      <w:pPr>
        <w:spacing w:after="0" w:line="276" w:lineRule="auto"/>
        <w:jc w:val="both"/>
        <w:rPr>
          <w:rFonts w:ascii="Arial" w:hAnsi="Arial" w:cs="Arial"/>
          <w:sz w:val="24"/>
          <w:szCs w:val="24"/>
        </w:rPr>
      </w:pPr>
      <w:r w:rsidRPr="002B3818">
        <w:rPr>
          <w:rFonts w:ascii="Arial" w:hAnsi="Arial" w:cs="Arial"/>
          <w:sz w:val="24"/>
          <w:szCs w:val="24"/>
        </w:rPr>
        <w:lastRenderedPageBreak/>
        <w:t>Les informations de base seront saisies sur un</w:t>
      </w:r>
      <w:r w:rsidR="005B2743">
        <w:rPr>
          <w:rFonts w:ascii="Arial" w:hAnsi="Arial" w:cs="Arial"/>
          <w:sz w:val="24"/>
          <w:szCs w:val="24"/>
        </w:rPr>
        <w:t>e tablette</w:t>
      </w:r>
      <w:r w:rsidRPr="002B3818">
        <w:rPr>
          <w:rFonts w:ascii="Arial" w:hAnsi="Arial" w:cs="Arial"/>
          <w:sz w:val="24"/>
          <w:szCs w:val="24"/>
        </w:rPr>
        <w:t xml:space="preserve"> (Android) à l'aide du logiciel Open Data Kit ; les données seront ensuite téléchargées dans un serveur (basé au </w:t>
      </w:r>
    </w:p>
    <w:p w14:paraId="1F9514A4" w14:textId="5EBAE650" w:rsidR="008E02CA" w:rsidRPr="002B3818" w:rsidRDefault="000F0883" w:rsidP="000F0883">
      <w:pPr>
        <w:spacing w:after="0" w:line="276" w:lineRule="auto"/>
        <w:jc w:val="both"/>
        <w:rPr>
          <w:rFonts w:ascii="Arial" w:hAnsi="Arial" w:cs="Arial"/>
          <w:sz w:val="24"/>
          <w:szCs w:val="24"/>
        </w:rPr>
      </w:pPr>
      <w:r w:rsidRPr="000F0883">
        <w:rPr>
          <w:rFonts w:ascii="Arial" w:hAnsi="Arial" w:cs="Arial"/>
          <w:sz w:val="24"/>
          <w:szCs w:val="24"/>
        </w:rPr>
        <w:t xml:space="preserve">London </w:t>
      </w:r>
      <w:proofErr w:type="spellStart"/>
      <w:r w:rsidRPr="000F0883">
        <w:rPr>
          <w:rFonts w:ascii="Arial" w:hAnsi="Arial" w:cs="Arial"/>
          <w:sz w:val="24"/>
          <w:szCs w:val="24"/>
        </w:rPr>
        <w:t>School</w:t>
      </w:r>
      <w:proofErr w:type="spellEnd"/>
      <w:r w:rsidRPr="000F0883">
        <w:rPr>
          <w:rFonts w:ascii="Arial" w:hAnsi="Arial" w:cs="Arial"/>
          <w:sz w:val="24"/>
          <w:szCs w:val="24"/>
        </w:rPr>
        <w:t xml:space="preserve"> of </w:t>
      </w:r>
      <w:proofErr w:type="spellStart"/>
      <w:r w:rsidRPr="000F0883">
        <w:rPr>
          <w:rFonts w:ascii="Arial" w:hAnsi="Arial" w:cs="Arial"/>
          <w:sz w:val="24"/>
          <w:szCs w:val="24"/>
        </w:rPr>
        <w:t>Hygiene</w:t>
      </w:r>
      <w:proofErr w:type="spellEnd"/>
      <w:r w:rsidRPr="000F0883">
        <w:rPr>
          <w:rFonts w:ascii="Arial" w:hAnsi="Arial" w:cs="Arial"/>
          <w:sz w:val="24"/>
          <w:szCs w:val="24"/>
        </w:rPr>
        <w:t xml:space="preserve"> &amp; Tropical </w:t>
      </w:r>
      <w:proofErr w:type="spellStart"/>
      <w:r w:rsidRPr="000F0883">
        <w:rPr>
          <w:rFonts w:ascii="Arial" w:hAnsi="Arial" w:cs="Arial"/>
          <w:sz w:val="24"/>
          <w:szCs w:val="24"/>
        </w:rPr>
        <w:t>Medicine</w:t>
      </w:r>
      <w:proofErr w:type="spellEnd"/>
      <w:r>
        <w:rPr>
          <w:rFonts w:ascii="Arial" w:hAnsi="Arial" w:cs="Arial"/>
          <w:sz w:val="24"/>
          <w:szCs w:val="24"/>
        </w:rPr>
        <w:t xml:space="preserve"> (</w:t>
      </w:r>
      <w:r w:rsidR="00E86C26" w:rsidRPr="002B3818">
        <w:rPr>
          <w:rFonts w:ascii="Arial" w:hAnsi="Arial" w:cs="Arial"/>
          <w:sz w:val="24"/>
          <w:szCs w:val="24"/>
        </w:rPr>
        <w:t xml:space="preserve">LSHTM) qui sera ensuite migré dans ACCESS </w:t>
      </w:r>
      <w:r w:rsidR="00243CAD">
        <w:rPr>
          <w:rFonts w:ascii="Arial" w:hAnsi="Arial" w:cs="Arial"/>
          <w:sz w:val="24"/>
          <w:szCs w:val="24"/>
        </w:rPr>
        <w:t>S</w:t>
      </w:r>
      <w:r w:rsidR="00243CAD" w:rsidRPr="002B3818">
        <w:rPr>
          <w:rFonts w:ascii="Arial" w:hAnsi="Arial" w:cs="Arial"/>
          <w:sz w:val="24"/>
          <w:szCs w:val="24"/>
        </w:rPr>
        <w:t xml:space="preserve">MS </w:t>
      </w:r>
      <w:r w:rsidR="00E86C26" w:rsidRPr="002B3818">
        <w:rPr>
          <w:rFonts w:ascii="Arial" w:hAnsi="Arial" w:cs="Arial"/>
          <w:sz w:val="24"/>
          <w:szCs w:val="24"/>
        </w:rPr>
        <w:t>et enregistré dans un fichier csv à des fins d'analyse.</w:t>
      </w:r>
    </w:p>
    <w:p w14:paraId="5640EE36" w14:textId="633301DB" w:rsidR="00E86C26" w:rsidRPr="002B3818" w:rsidRDefault="00E86C26" w:rsidP="000A5628">
      <w:pPr>
        <w:spacing w:line="276" w:lineRule="auto"/>
        <w:jc w:val="both"/>
        <w:rPr>
          <w:rFonts w:ascii="Arial" w:hAnsi="Arial" w:cs="Arial"/>
          <w:sz w:val="24"/>
          <w:szCs w:val="24"/>
        </w:rPr>
      </w:pPr>
      <w:r w:rsidRPr="002B3818">
        <w:rPr>
          <w:rFonts w:ascii="Arial" w:hAnsi="Arial" w:cs="Arial"/>
          <w:sz w:val="24"/>
          <w:szCs w:val="24"/>
        </w:rPr>
        <w:t xml:space="preserve">Le recensement </w:t>
      </w:r>
      <w:r w:rsidR="00C57E8B">
        <w:rPr>
          <w:rFonts w:ascii="Arial" w:hAnsi="Arial" w:cs="Arial"/>
          <w:sz w:val="24"/>
          <w:szCs w:val="24"/>
        </w:rPr>
        <w:t>sera rapproché</w:t>
      </w:r>
      <w:r w:rsidRPr="002B3818">
        <w:rPr>
          <w:rFonts w:ascii="Arial" w:hAnsi="Arial" w:cs="Arial"/>
          <w:sz w:val="24"/>
          <w:szCs w:val="24"/>
        </w:rPr>
        <w:t xml:space="preserve"> de la campagne </w:t>
      </w:r>
      <w:r w:rsidR="00C57E8B">
        <w:rPr>
          <w:rFonts w:ascii="Arial" w:hAnsi="Arial" w:cs="Arial"/>
          <w:sz w:val="24"/>
          <w:szCs w:val="24"/>
        </w:rPr>
        <w:t xml:space="preserve">de la </w:t>
      </w:r>
      <w:r w:rsidR="004E1385">
        <w:rPr>
          <w:rFonts w:ascii="Arial" w:hAnsi="Arial" w:cs="Arial"/>
          <w:sz w:val="24"/>
          <w:szCs w:val="24"/>
        </w:rPr>
        <w:t xml:space="preserve">CPS </w:t>
      </w:r>
      <w:r w:rsidR="004E1385" w:rsidRPr="002B3818">
        <w:rPr>
          <w:rFonts w:ascii="Arial" w:hAnsi="Arial" w:cs="Arial"/>
          <w:sz w:val="24"/>
          <w:szCs w:val="24"/>
        </w:rPr>
        <w:t>afin</w:t>
      </w:r>
      <w:r w:rsidRPr="002B3818">
        <w:rPr>
          <w:rFonts w:ascii="Arial" w:hAnsi="Arial" w:cs="Arial"/>
          <w:sz w:val="24"/>
          <w:szCs w:val="24"/>
        </w:rPr>
        <w:t xml:space="preserve"> de minimiser la perte ou la dilution de la cohorte avec les nouveaux arrivants (naissance, migration).</w:t>
      </w:r>
    </w:p>
    <w:p w14:paraId="09A540BD" w14:textId="2702139C" w:rsidR="00E40B4B" w:rsidRPr="002B3818" w:rsidRDefault="0049133C" w:rsidP="000A5628">
      <w:pPr>
        <w:pStyle w:val="Titre2"/>
        <w:spacing w:after="240" w:line="276" w:lineRule="auto"/>
        <w:rPr>
          <w:rFonts w:ascii="Arial" w:hAnsi="Arial" w:cs="Arial"/>
          <w:color w:val="auto"/>
          <w:sz w:val="24"/>
          <w:szCs w:val="24"/>
        </w:rPr>
      </w:pPr>
      <w:bookmarkStart w:id="15" w:name="_Toc74518343"/>
      <w:r w:rsidRPr="002B3818">
        <w:rPr>
          <w:rFonts w:ascii="Arial" w:hAnsi="Arial" w:cs="Arial"/>
          <w:b/>
          <w:bCs/>
          <w:color w:val="auto"/>
          <w:sz w:val="24"/>
          <w:szCs w:val="24"/>
        </w:rPr>
        <w:t>III</w:t>
      </w:r>
      <w:r w:rsidR="00E40B4B" w:rsidRPr="002B3818">
        <w:rPr>
          <w:rFonts w:ascii="Arial" w:hAnsi="Arial" w:cs="Arial"/>
          <w:b/>
          <w:bCs/>
          <w:color w:val="auto"/>
          <w:sz w:val="24"/>
          <w:szCs w:val="24"/>
        </w:rPr>
        <w:t>.6. Population de l'étude</w:t>
      </w:r>
      <w:bookmarkEnd w:id="15"/>
    </w:p>
    <w:p w14:paraId="65520210" w14:textId="3DC7E5EE" w:rsidR="00E40B4B" w:rsidRPr="002B3818" w:rsidRDefault="00E40B4B" w:rsidP="000A5628">
      <w:pPr>
        <w:spacing w:line="276" w:lineRule="auto"/>
        <w:jc w:val="both"/>
        <w:rPr>
          <w:rFonts w:ascii="Arial" w:hAnsi="Arial" w:cs="Arial"/>
          <w:sz w:val="24"/>
          <w:szCs w:val="24"/>
        </w:rPr>
      </w:pPr>
      <w:r w:rsidRPr="002B3818">
        <w:rPr>
          <w:rFonts w:ascii="Arial" w:hAnsi="Arial" w:cs="Arial"/>
          <w:sz w:val="24"/>
          <w:szCs w:val="24"/>
        </w:rPr>
        <w:t>La population étudiée sera constituée de tous les enfants âgés de 3 à 59 mois dans l’aire sanitaire de l’étude et dont les parents ont l'intention de rester dans la zone d'étude pendant les 12 prochains mois.</w:t>
      </w:r>
    </w:p>
    <w:p w14:paraId="497048C7" w14:textId="5E96BDA3" w:rsidR="00F111EE" w:rsidRPr="002B3818" w:rsidRDefault="0049133C" w:rsidP="000A5628">
      <w:pPr>
        <w:pStyle w:val="Titre2"/>
        <w:spacing w:after="240" w:line="276" w:lineRule="auto"/>
        <w:rPr>
          <w:rFonts w:ascii="Arial" w:hAnsi="Arial" w:cs="Arial"/>
          <w:b/>
          <w:bCs/>
          <w:color w:val="auto"/>
          <w:sz w:val="24"/>
          <w:szCs w:val="24"/>
        </w:rPr>
      </w:pPr>
      <w:bookmarkStart w:id="16" w:name="_Toc74518346"/>
      <w:r w:rsidRPr="002B3818">
        <w:rPr>
          <w:rFonts w:ascii="Arial" w:hAnsi="Arial" w:cs="Arial"/>
          <w:b/>
          <w:bCs/>
          <w:color w:val="auto"/>
          <w:sz w:val="24"/>
          <w:szCs w:val="24"/>
        </w:rPr>
        <w:t>III</w:t>
      </w:r>
      <w:r w:rsidR="00F111EE" w:rsidRPr="002B3818">
        <w:rPr>
          <w:rFonts w:ascii="Arial" w:hAnsi="Arial" w:cs="Arial"/>
          <w:b/>
          <w:bCs/>
          <w:color w:val="auto"/>
          <w:sz w:val="24"/>
          <w:szCs w:val="24"/>
        </w:rPr>
        <w:t xml:space="preserve">.9 Enquête </w:t>
      </w:r>
      <w:r w:rsidR="004A4E79" w:rsidRPr="002B3818">
        <w:rPr>
          <w:rFonts w:ascii="Arial" w:hAnsi="Arial" w:cs="Arial"/>
          <w:b/>
          <w:bCs/>
          <w:color w:val="auto"/>
          <w:sz w:val="24"/>
          <w:szCs w:val="24"/>
        </w:rPr>
        <w:t>de</w:t>
      </w:r>
      <w:r w:rsidR="00F111EE" w:rsidRPr="002B3818">
        <w:rPr>
          <w:rFonts w:ascii="Arial" w:hAnsi="Arial" w:cs="Arial"/>
          <w:b/>
          <w:bCs/>
          <w:color w:val="auto"/>
          <w:sz w:val="24"/>
          <w:szCs w:val="24"/>
        </w:rPr>
        <w:t xml:space="preserve"> couverture</w:t>
      </w:r>
      <w:bookmarkEnd w:id="16"/>
      <w:r w:rsidR="00266653" w:rsidRPr="002B3818">
        <w:rPr>
          <w:rFonts w:ascii="Arial" w:hAnsi="Arial" w:cs="Arial"/>
          <w:b/>
          <w:bCs/>
          <w:color w:val="auto"/>
          <w:sz w:val="24"/>
          <w:szCs w:val="24"/>
        </w:rPr>
        <w:t xml:space="preserve"> </w:t>
      </w:r>
    </w:p>
    <w:p w14:paraId="73A4C54B" w14:textId="2731025C" w:rsidR="00F111EE" w:rsidRPr="002B3818" w:rsidRDefault="00F111EE" w:rsidP="000A5628">
      <w:pPr>
        <w:spacing w:line="276" w:lineRule="auto"/>
        <w:jc w:val="both"/>
        <w:rPr>
          <w:rFonts w:ascii="Arial" w:hAnsi="Arial" w:cs="Arial"/>
          <w:sz w:val="24"/>
          <w:szCs w:val="24"/>
        </w:rPr>
      </w:pPr>
      <w:r w:rsidRPr="002B3818">
        <w:rPr>
          <w:rFonts w:ascii="Arial" w:hAnsi="Arial" w:cs="Arial"/>
          <w:sz w:val="24"/>
          <w:szCs w:val="24"/>
        </w:rPr>
        <w:t>La réalisation des enquêtes de couverture tirera parti des conclusions des enquêtes de couverture menées dans plusieurs pays par le projet ACCESS</w:t>
      </w:r>
      <w:r w:rsidR="00243CAD">
        <w:rPr>
          <w:rFonts w:ascii="Arial" w:hAnsi="Arial" w:cs="Arial"/>
          <w:sz w:val="24"/>
          <w:szCs w:val="24"/>
        </w:rPr>
        <w:t>-</w:t>
      </w:r>
      <w:r w:rsidR="00243CAD" w:rsidRPr="002B3818">
        <w:rPr>
          <w:rFonts w:ascii="Arial" w:hAnsi="Arial" w:cs="Arial"/>
          <w:sz w:val="24"/>
          <w:szCs w:val="24"/>
        </w:rPr>
        <w:t>SMC</w:t>
      </w:r>
      <w:r w:rsidRPr="002B3818">
        <w:rPr>
          <w:rFonts w:ascii="Arial" w:hAnsi="Arial" w:cs="Arial"/>
          <w:sz w:val="24"/>
          <w:szCs w:val="24"/>
        </w:rPr>
        <w:t xml:space="preserve">, qui ont montré qu'une enquête menée à la fin des quatre cycles pouvait donner une estimation de la couverture similaire à celle effectuée immédiatement après chaque cycle [16]. Par conséquent, un mois après le dernier cycle de </w:t>
      </w:r>
      <w:r w:rsidR="00C02851" w:rsidRPr="002B3818">
        <w:rPr>
          <w:rFonts w:ascii="Arial" w:hAnsi="Arial" w:cs="Arial"/>
          <w:sz w:val="24"/>
          <w:szCs w:val="24"/>
        </w:rPr>
        <w:t>CPS</w:t>
      </w:r>
      <w:r w:rsidRPr="002B3818">
        <w:rPr>
          <w:rFonts w:ascii="Arial" w:hAnsi="Arial" w:cs="Arial"/>
          <w:sz w:val="24"/>
          <w:szCs w:val="24"/>
        </w:rPr>
        <w:t xml:space="preserve">, une enquête auprès des ménages sera entreprise pour enregistrer les dates des doses de </w:t>
      </w:r>
      <w:r w:rsidR="00C02851" w:rsidRPr="002B3818">
        <w:rPr>
          <w:rFonts w:ascii="Arial" w:hAnsi="Arial" w:cs="Arial"/>
          <w:sz w:val="24"/>
          <w:szCs w:val="24"/>
        </w:rPr>
        <w:t>CPS</w:t>
      </w:r>
      <w:r w:rsidRPr="002B3818">
        <w:rPr>
          <w:rFonts w:ascii="Arial" w:hAnsi="Arial" w:cs="Arial"/>
          <w:sz w:val="24"/>
          <w:szCs w:val="24"/>
        </w:rPr>
        <w:t xml:space="preserve"> reçues cette année-là. L'enquête sera réalisée au plus tard un mois après le dernier cycle de surveillance afin de réduire au minimum l'intervalle de temps nécessaire pour le rappel. Une enquête par grappes en deux étapes sera utilisée pour fournir des estimations de la proportion d'enfants éligibles ayant reçu 0, 1, 2, 3, 4 ou 5 traitements de </w:t>
      </w:r>
      <w:r w:rsidR="005A6556">
        <w:rPr>
          <w:rFonts w:ascii="Arial" w:hAnsi="Arial" w:cs="Arial"/>
          <w:sz w:val="24"/>
          <w:szCs w:val="24"/>
        </w:rPr>
        <w:t>chimio</w:t>
      </w:r>
      <w:r w:rsidR="005F4B57">
        <w:rPr>
          <w:rFonts w:ascii="Arial" w:hAnsi="Arial" w:cs="Arial"/>
          <w:sz w:val="24"/>
          <w:szCs w:val="24"/>
        </w:rPr>
        <w:t>-</w:t>
      </w:r>
      <w:r w:rsidR="005A6556">
        <w:rPr>
          <w:rFonts w:ascii="Arial" w:hAnsi="Arial" w:cs="Arial"/>
          <w:sz w:val="24"/>
          <w:szCs w:val="24"/>
        </w:rPr>
        <w:t>prévention</w:t>
      </w:r>
      <w:r w:rsidRPr="002B3818">
        <w:rPr>
          <w:rFonts w:ascii="Arial" w:hAnsi="Arial" w:cs="Arial"/>
          <w:sz w:val="24"/>
          <w:szCs w:val="24"/>
        </w:rPr>
        <w:t xml:space="preserve">, représentatifs des zones où le </w:t>
      </w:r>
      <w:r w:rsidR="00320DE1" w:rsidRPr="002B3818">
        <w:rPr>
          <w:rFonts w:ascii="Arial" w:hAnsi="Arial" w:cs="Arial"/>
          <w:sz w:val="24"/>
          <w:szCs w:val="24"/>
        </w:rPr>
        <w:t xml:space="preserve">CPS </w:t>
      </w:r>
      <w:r w:rsidRPr="002B3818">
        <w:rPr>
          <w:rFonts w:ascii="Arial" w:hAnsi="Arial" w:cs="Arial"/>
          <w:sz w:val="24"/>
          <w:szCs w:val="24"/>
        </w:rPr>
        <w:t>est mis en œuvre. Les enfants éligibles à l'inclusion dans l'enquête de couverture seront ceux qui sont âgés d'au moins 4 mois au moment de l'enquête (ils auraient donc eu au moins 3 mois au moment du cinquième cycle d</w:t>
      </w:r>
      <w:r w:rsidR="00C02851" w:rsidRPr="002B3818">
        <w:rPr>
          <w:rFonts w:ascii="Arial" w:hAnsi="Arial" w:cs="Arial"/>
          <w:sz w:val="24"/>
          <w:szCs w:val="24"/>
        </w:rPr>
        <w:t>e</w:t>
      </w:r>
      <w:r w:rsidRPr="002B3818">
        <w:rPr>
          <w:rFonts w:ascii="Arial" w:hAnsi="Arial" w:cs="Arial"/>
          <w:sz w:val="24"/>
          <w:szCs w:val="24"/>
        </w:rPr>
        <w:t xml:space="preserve"> </w:t>
      </w:r>
      <w:r w:rsidR="00C02851" w:rsidRPr="002B3818">
        <w:rPr>
          <w:rFonts w:ascii="Arial" w:hAnsi="Arial" w:cs="Arial"/>
          <w:sz w:val="24"/>
          <w:szCs w:val="24"/>
        </w:rPr>
        <w:t>CPS</w:t>
      </w:r>
      <w:r w:rsidRPr="002B3818">
        <w:rPr>
          <w:rFonts w:ascii="Arial" w:hAnsi="Arial" w:cs="Arial"/>
          <w:sz w:val="24"/>
          <w:szCs w:val="24"/>
        </w:rPr>
        <w:t xml:space="preserve">), </w:t>
      </w:r>
      <w:r w:rsidRPr="003D666C">
        <w:rPr>
          <w:rFonts w:ascii="Arial" w:hAnsi="Arial" w:cs="Arial"/>
          <w:sz w:val="24"/>
          <w:szCs w:val="24"/>
          <w:shd w:val="clear" w:color="auto" w:fill="FFFFFF" w:themeFill="background1"/>
        </w:rPr>
        <w:t>et sont âgés de moins de 5 ans et 5 mois.</w:t>
      </w:r>
      <w:r w:rsidRPr="002B3818">
        <w:rPr>
          <w:rFonts w:ascii="Arial" w:hAnsi="Arial" w:cs="Arial"/>
          <w:sz w:val="24"/>
          <w:szCs w:val="24"/>
        </w:rPr>
        <w:t xml:space="preserve"> On veillera à obtenir la date de naissance correcte, qui sera obtenue à partir d</w:t>
      </w:r>
      <w:r w:rsidR="00DA49DE">
        <w:rPr>
          <w:rFonts w:ascii="Arial" w:hAnsi="Arial" w:cs="Arial"/>
          <w:sz w:val="24"/>
          <w:szCs w:val="24"/>
        </w:rPr>
        <w:t>u carnet</w:t>
      </w:r>
      <w:r w:rsidRPr="002B3818">
        <w:rPr>
          <w:rFonts w:ascii="Arial" w:hAnsi="Arial" w:cs="Arial"/>
          <w:sz w:val="24"/>
          <w:szCs w:val="24"/>
        </w:rPr>
        <w:t xml:space="preserve"> de santé de l'enfant. Lorsque celle-ci n'est pas disponible, l'âge de l'enfant sera enregistré aussi précisément que possible à l'aide d'un calendrier des événements et en se référant aux enfants de la communauté d'âge similaire dont la date de naissance est connue. Les dates des doses de </w:t>
      </w:r>
      <w:r w:rsidR="00C02851" w:rsidRPr="002B3818">
        <w:rPr>
          <w:rFonts w:ascii="Arial" w:hAnsi="Arial" w:cs="Arial"/>
          <w:sz w:val="24"/>
          <w:szCs w:val="24"/>
        </w:rPr>
        <w:t>CPS</w:t>
      </w:r>
      <w:r w:rsidRPr="002B3818">
        <w:rPr>
          <w:rFonts w:ascii="Arial" w:hAnsi="Arial" w:cs="Arial"/>
          <w:sz w:val="24"/>
          <w:szCs w:val="24"/>
        </w:rPr>
        <w:t xml:space="preserve"> seront enregistrées à partir de la carte </w:t>
      </w:r>
      <w:r w:rsidR="00C02851" w:rsidRPr="002B3818">
        <w:rPr>
          <w:rFonts w:ascii="Arial" w:hAnsi="Arial" w:cs="Arial"/>
          <w:sz w:val="24"/>
          <w:szCs w:val="24"/>
        </w:rPr>
        <w:t>CPS</w:t>
      </w:r>
      <w:r w:rsidRPr="002B3818">
        <w:rPr>
          <w:rFonts w:ascii="Arial" w:hAnsi="Arial" w:cs="Arial"/>
          <w:sz w:val="24"/>
          <w:szCs w:val="24"/>
        </w:rPr>
        <w:t xml:space="preserve"> de l'enfant. La mère ou la personne qui s'occupe de l'enfant sera interrogée sur la réception des doses de </w:t>
      </w:r>
      <w:r w:rsidR="00C02851" w:rsidRPr="002B3818">
        <w:rPr>
          <w:rFonts w:ascii="Arial" w:hAnsi="Arial" w:cs="Arial"/>
          <w:sz w:val="24"/>
          <w:szCs w:val="24"/>
        </w:rPr>
        <w:t>CPS</w:t>
      </w:r>
      <w:r w:rsidRPr="002B3818">
        <w:rPr>
          <w:rFonts w:ascii="Arial" w:hAnsi="Arial" w:cs="Arial"/>
          <w:sz w:val="24"/>
          <w:szCs w:val="24"/>
        </w:rPr>
        <w:t xml:space="preserve"> afin de vérifier les informations figurant sur la carte et de fournir des informations sur les doses pour lesquelles la carte a été perdue. Un bref questionnaire, comprenant des questions sur les raisons des cycles de </w:t>
      </w:r>
      <w:r w:rsidR="00682764" w:rsidRPr="002B3818">
        <w:rPr>
          <w:rFonts w:ascii="Arial" w:hAnsi="Arial" w:cs="Arial"/>
          <w:sz w:val="24"/>
          <w:szCs w:val="24"/>
        </w:rPr>
        <w:t>CPS</w:t>
      </w:r>
      <w:r w:rsidRPr="002B3818">
        <w:rPr>
          <w:rFonts w:ascii="Arial" w:hAnsi="Arial" w:cs="Arial"/>
          <w:sz w:val="24"/>
          <w:szCs w:val="24"/>
        </w:rPr>
        <w:t xml:space="preserve"> manqués, le respect des doses supervisées et des doses </w:t>
      </w:r>
      <w:r w:rsidR="005F4B57">
        <w:rPr>
          <w:rFonts w:ascii="Arial" w:hAnsi="Arial" w:cs="Arial"/>
          <w:sz w:val="24"/>
          <w:szCs w:val="24"/>
        </w:rPr>
        <w:t>données par les mères</w:t>
      </w:r>
      <w:r w:rsidRPr="002B3818">
        <w:rPr>
          <w:rFonts w:ascii="Arial" w:hAnsi="Arial" w:cs="Arial"/>
          <w:sz w:val="24"/>
          <w:szCs w:val="24"/>
        </w:rPr>
        <w:t>, l'apparition de fièvre chez l'enfant au cours des deux dernières semaines et tout traitement visant à faire disparaître cette fièvre, ainsi que l'utilisation d'une moustiquaire par l'enfant, sera rempli.</w:t>
      </w:r>
    </w:p>
    <w:p w14:paraId="5734AA07" w14:textId="2C4C3EDB" w:rsidR="00320DE1" w:rsidRPr="002B3818" w:rsidRDefault="004A4E79" w:rsidP="000A5628">
      <w:pPr>
        <w:pStyle w:val="Titre2"/>
        <w:spacing w:after="240" w:line="276" w:lineRule="auto"/>
        <w:rPr>
          <w:rFonts w:ascii="Arial" w:hAnsi="Arial" w:cs="Arial"/>
          <w:b/>
          <w:bCs/>
          <w:color w:val="auto"/>
          <w:sz w:val="24"/>
          <w:szCs w:val="24"/>
        </w:rPr>
      </w:pPr>
      <w:bookmarkStart w:id="17" w:name="_Toc74518347"/>
      <w:r w:rsidRPr="002B3818">
        <w:rPr>
          <w:rFonts w:ascii="Arial" w:hAnsi="Arial" w:cs="Arial"/>
          <w:b/>
          <w:bCs/>
          <w:color w:val="auto"/>
          <w:sz w:val="24"/>
          <w:szCs w:val="24"/>
        </w:rPr>
        <w:t xml:space="preserve">III.10. </w:t>
      </w:r>
      <w:r w:rsidR="00320DE1" w:rsidRPr="002B3818">
        <w:rPr>
          <w:rFonts w:ascii="Arial" w:hAnsi="Arial" w:cs="Arial"/>
          <w:b/>
          <w:bCs/>
          <w:color w:val="auto"/>
          <w:sz w:val="24"/>
          <w:szCs w:val="24"/>
        </w:rPr>
        <w:t>Acceptabilité</w:t>
      </w:r>
      <w:bookmarkEnd w:id="17"/>
    </w:p>
    <w:p w14:paraId="7BFF4124" w14:textId="2D844127" w:rsidR="00520705" w:rsidRPr="002B3818" w:rsidRDefault="00ED1704" w:rsidP="000A5628">
      <w:pPr>
        <w:spacing w:line="276" w:lineRule="auto"/>
        <w:jc w:val="both"/>
        <w:rPr>
          <w:rFonts w:ascii="Arial" w:hAnsi="Arial" w:cs="Arial"/>
          <w:sz w:val="24"/>
          <w:szCs w:val="24"/>
        </w:rPr>
      </w:pPr>
      <w:r w:rsidRPr="002B3818">
        <w:rPr>
          <w:rFonts w:ascii="Arial" w:hAnsi="Arial" w:cs="Arial"/>
          <w:sz w:val="24"/>
          <w:szCs w:val="24"/>
        </w:rPr>
        <w:t xml:space="preserve">L’acceptabilité sociale </w:t>
      </w:r>
      <w:r w:rsidR="00682764" w:rsidRPr="002B3818">
        <w:rPr>
          <w:rFonts w:ascii="Arial" w:hAnsi="Arial" w:cs="Arial"/>
          <w:sz w:val="24"/>
          <w:szCs w:val="24"/>
        </w:rPr>
        <w:t xml:space="preserve">est </w:t>
      </w:r>
      <w:r w:rsidR="00673686" w:rsidRPr="002B3818">
        <w:rPr>
          <w:rFonts w:ascii="Arial" w:hAnsi="Arial" w:cs="Arial"/>
          <w:sz w:val="24"/>
          <w:szCs w:val="24"/>
        </w:rPr>
        <w:t>l’a</w:t>
      </w:r>
      <w:r w:rsidRPr="002B3818">
        <w:rPr>
          <w:rFonts w:ascii="Arial" w:hAnsi="Arial" w:cs="Arial"/>
          <w:sz w:val="24"/>
          <w:szCs w:val="24"/>
        </w:rPr>
        <w:t>ssentiment de la population à un projet</w:t>
      </w:r>
      <w:r w:rsidR="00682764" w:rsidRPr="002B3818">
        <w:rPr>
          <w:rFonts w:ascii="Arial" w:hAnsi="Arial" w:cs="Arial"/>
          <w:sz w:val="24"/>
          <w:szCs w:val="24"/>
        </w:rPr>
        <w:t xml:space="preserve">, </w:t>
      </w:r>
      <w:r w:rsidRPr="002B3818">
        <w:rPr>
          <w:rFonts w:ascii="Arial" w:hAnsi="Arial" w:cs="Arial"/>
          <w:sz w:val="24"/>
          <w:szCs w:val="24"/>
        </w:rPr>
        <w:t>résultant du jugement collectif que ce projet est supérieur aux alternatives connues, y compris le statu quo</w:t>
      </w:r>
      <w:r w:rsidR="00673686" w:rsidRPr="002B3818">
        <w:rPr>
          <w:rFonts w:ascii="Arial" w:hAnsi="Arial" w:cs="Arial"/>
          <w:sz w:val="24"/>
          <w:szCs w:val="24"/>
        </w:rPr>
        <w:t xml:space="preserve"> </w:t>
      </w:r>
      <w:r w:rsidR="00051BFD" w:rsidRPr="00051BFD">
        <w:rPr>
          <w:rFonts w:ascii="Arial" w:hAnsi="Arial" w:cs="Arial"/>
          <w:sz w:val="24"/>
          <w:szCs w:val="24"/>
        </w:rPr>
        <w:t>[</w:t>
      </w:r>
      <w:r w:rsidR="00051BFD">
        <w:rPr>
          <w:rFonts w:ascii="Arial" w:hAnsi="Arial" w:cs="Arial"/>
          <w:sz w:val="24"/>
          <w:szCs w:val="24"/>
        </w:rPr>
        <w:t>21</w:t>
      </w:r>
      <w:r w:rsidR="00051BFD" w:rsidRPr="00051BFD">
        <w:rPr>
          <w:rFonts w:ascii="Arial" w:hAnsi="Arial" w:cs="Arial"/>
          <w:sz w:val="24"/>
          <w:szCs w:val="24"/>
        </w:rPr>
        <w:t>]</w:t>
      </w:r>
      <w:r w:rsidR="00051BFD">
        <w:rPr>
          <w:rFonts w:ascii="Arial" w:hAnsi="Arial" w:cs="Arial"/>
          <w:sz w:val="24"/>
          <w:szCs w:val="24"/>
        </w:rPr>
        <w:t>.</w:t>
      </w:r>
      <w:r w:rsidRPr="002B3818">
        <w:rPr>
          <w:rFonts w:ascii="Arial" w:hAnsi="Arial" w:cs="Arial"/>
          <w:sz w:val="24"/>
          <w:szCs w:val="24"/>
        </w:rPr>
        <w:t xml:space="preserve"> </w:t>
      </w:r>
      <w:r w:rsidR="00520705" w:rsidRPr="002B3818">
        <w:rPr>
          <w:rFonts w:ascii="Arial" w:hAnsi="Arial" w:cs="Arial"/>
          <w:sz w:val="24"/>
          <w:szCs w:val="24"/>
        </w:rPr>
        <w:t xml:space="preserve">L’étude de l’acceptabilité se mènera selon deux approches : </w:t>
      </w:r>
    </w:p>
    <w:p w14:paraId="49D48641" w14:textId="12A407C9" w:rsidR="00127021" w:rsidRPr="002B3818" w:rsidRDefault="00127021" w:rsidP="000A5628">
      <w:pPr>
        <w:pStyle w:val="Titre2"/>
        <w:spacing w:after="240" w:line="276" w:lineRule="auto"/>
        <w:rPr>
          <w:rFonts w:ascii="Arial" w:hAnsi="Arial" w:cs="Arial"/>
          <w:b/>
          <w:bCs/>
          <w:sz w:val="24"/>
          <w:szCs w:val="24"/>
        </w:rPr>
      </w:pPr>
      <w:bookmarkStart w:id="18" w:name="_Toc74518348"/>
      <w:r w:rsidRPr="002B3818">
        <w:rPr>
          <w:rFonts w:ascii="Arial" w:hAnsi="Arial" w:cs="Arial"/>
          <w:b/>
          <w:bCs/>
          <w:color w:val="auto"/>
          <w:sz w:val="24"/>
          <w:szCs w:val="24"/>
        </w:rPr>
        <w:lastRenderedPageBreak/>
        <w:t>III.11. Faisabilité de la CPS</w:t>
      </w:r>
      <w:bookmarkEnd w:id="18"/>
    </w:p>
    <w:p w14:paraId="0D933AA9" w14:textId="49B4DE21" w:rsidR="00D65927" w:rsidRPr="002B3818" w:rsidRDefault="00F40C3D" w:rsidP="000A5628">
      <w:pPr>
        <w:spacing w:before="240" w:line="276" w:lineRule="auto"/>
        <w:jc w:val="both"/>
        <w:rPr>
          <w:rFonts w:ascii="Arial" w:hAnsi="Arial" w:cs="Arial"/>
          <w:sz w:val="24"/>
          <w:szCs w:val="24"/>
        </w:rPr>
      </w:pPr>
      <w:r w:rsidRPr="002B3818">
        <w:rPr>
          <w:rFonts w:ascii="Arial" w:hAnsi="Arial" w:cs="Arial"/>
          <w:b/>
          <w:bCs/>
          <w:sz w:val="24"/>
          <w:szCs w:val="24"/>
        </w:rPr>
        <w:t>L</w:t>
      </w:r>
      <w:r w:rsidRPr="002B3818">
        <w:rPr>
          <w:rFonts w:ascii="Arial" w:hAnsi="Arial" w:cs="Arial"/>
          <w:sz w:val="24"/>
          <w:szCs w:val="24"/>
        </w:rPr>
        <w:t>'</w:t>
      </w:r>
      <w:r w:rsidRPr="002B3818">
        <w:rPr>
          <w:rFonts w:ascii="Arial" w:hAnsi="Arial" w:cs="Arial"/>
          <w:b/>
          <w:bCs/>
          <w:sz w:val="24"/>
          <w:szCs w:val="24"/>
        </w:rPr>
        <w:t>étude de faisabilité</w:t>
      </w:r>
      <w:r w:rsidRPr="002B3818">
        <w:rPr>
          <w:rFonts w:ascii="Arial" w:hAnsi="Arial" w:cs="Arial"/>
          <w:sz w:val="24"/>
          <w:szCs w:val="24"/>
        </w:rPr>
        <w:t xml:space="preserve"> de la CPS s'attachera à vérifier </w:t>
      </w:r>
      <w:r w:rsidR="00BB1901" w:rsidRPr="002B3818">
        <w:rPr>
          <w:rFonts w:ascii="Arial" w:hAnsi="Arial" w:cs="Arial"/>
          <w:sz w:val="24"/>
          <w:szCs w:val="24"/>
        </w:rPr>
        <w:t>si</w:t>
      </w:r>
      <w:r w:rsidRPr="002B3818">
        <w:rPr>
          <w:rFonts w:ascii="Arial" w:hAnsi="Arial" w:cs="Arial"/>
          <w:sz w:val="24"/>
          <w:szCs w:val="24"/>
        </w:rPr>
        <w:t xml:space="preserve"> le projet </w:t>
      </w:r>
      <w:r w:rsidR="00BB1901" w:rsidRPr="002B3818">
        <w:rPr>
          <w:rFonts w:ascii="Arial" w:hAnsi="Arial" w:cs="Arial"/>
          <w:sz w:val="24"/>
          <w:szCs w:val="24"/>
        </w:rPr>
        <w:t>est</w:t>
      </w:r>
      <w:r w:rsidRPr="002B3818">
        <w:rPr>
          <w:rFonts w:ascii="Arial" w:hAnsi="Arial" w:cs="Arial"/>
          <w:sz w:val="24"/>
          <w:szCs w:val="24"/>
        </w:rPr>
        <w:t xml:space="preserve"> techniquement faisable et économiquement viable. </w:t>
      </w:r>
      <w:r w:rsidR="00D65927" w:rsidRPr="002B3818">
        <w:rPr>
          <w:rFonts w:ascii="Arial" w:hAnsi="Arial" w:cs="Arial"/>
          <w:sz w:val="24"/>
          <w:szCs w:val="24"/>
        </w:rPr>
        <w:t xml:space="preserve">Les aspects qui seront évalués en vue d’appréhender </w:t>
      </w:r>
      <w:r w:rsidRPr="002B3818">
        <w:rPr>
          <w:rFonts w:ascii="Arial" w:hAnsi="Arial" w:cs="Arial"/>
          <w:sz w:val="24"/>
          <w:szCs w:val="24"/>
        </w:rPr>
        <w:t>la faisabilité</w:t>
      </w:r>
      <w:r w:rsidR="00D65927" w:rsidRPr="002B3818">
        <w:rPr>
          <w:rFonts w:ascii="Arial" w:hAnsi="Arial" w:cs="Arial"/>
          <w:sz w:val="24"/>
          <w:szCs w:val="24"/>
        </w:rPr>
        <w:t xml:space="preserve"> de la CPS s</w:t>
      </w:r>
      <w:r w:rsidRPr="002B3818">
        <w:rPr>
          <w:rFonts w:ascii="Arial" w:hAnsi="Arial" w:cs="Arial"/>
          <w:sz w:val="24"/>
          <w:szCs w:val="24"/>
        </w:rPr>
        <w:t xml:space="preserve">ont la faisabilité </w:t>
      </w:r>
      <w:r w:rsidR="006B7984" w:rsidRPr="002B3818">
        <w:rPr>
          <w:rFonts w:ascii="Arial" w:hAnsi="Arial" w:cs="Arial"/>
          <w:sz w:val="24"/>
          <w:szCs w:val="24"/>
        </w:rPr>
        <w:t>technique</w:t>
      </w:r>
      <w:r w:rsidR="00D65927" w:rsidRPr="002B3818">
        <w:rPr>
          <w:rFonts w:ascii="Arial" w:hAnsi="Arial" w:cs="Arial"/>
          <w:sz w:val="24"/>
          <w:szCs w:val="24"/>
        </w:rPr>
        <w:t xml:space="preserve"> </w:t>
      </w:r>
      <w:r w:rsidR="006B7984" w:rsidRPr="002B3818">
        <w:rPr>
          <w:rFonts w:ascii="Arial" w:hAnsi="Arial" w:cs="Arial"/>
          <w:sz w:val="24"/>
          <w:szCs w:val="24"/>
        </w:rPr>
        <w:t>et la faisabilité financière</w:t>
      </w:r>
      <w:r w:rsidR="00BB1901" w:rsidRPr="002B3818">
        <w:rPr>
          <w:rFonts w:ascii="Arial" w:hAnsi="Arial" w:cs="Arial"/>
          <w:sz w:val="24"/>
          <w:szCs w:val="24"/>
        </w:rPr>
        <w:t>.</w:t>
      </w:r>
    </w:p>
    <w:p w14:paraId="6DC55924" w14:textId="367BD7A4" w:rsidR="00243CAD" w:rsidRPr="004A22B4" w:rsidRDefault="00243CAD" w:rsidP="004A22B4">
      <w:pPr>
        <w:spacing w:line="276" w:lineRule="auto"/>
        <w:jc w:val="both"/>
        <w:outlineLvl w:val="0"/>
        <w:rPr>
          <w:rFonts w:ascii="Arial" w:hAnsi="Arial" w:cs="Arial"/>
          <w:sz w:val="24"/>
          <w:szCs w:val="24"/>
        </w:rPr>
      </w:pPr>
    </w:p>
    <w:p w14:paraId="00DC737A" w14:textId="3EBC6FEA" w:rsidR="002559CD" w:rsidRPr="00DF2AD7" w:rsidRDefault="002559CD" w:rsidP="00DF2AD7">
      <w:pPr>
        <w:pStyle w:val="Paragraphedeliste"/>
        <w:numPr>
          <w:ilvl w:val="0"/>
          <w:numId w:val="11"/>
        </w:numPr>
        <w:spacing w:line="276" w:lineRule="auto"/>
        <w:jc w:val="both"/>
        <w:outlineLvl w:val="0"/>
        <w:rPr>
          <w:rFonts w:ascii="Arial" w:hAnsi="Arial" w:cs="Arial"/>
          <w:b/>
          <w:bCs/>
          <w:sz w:val="24"/>
          <w:szCs w:val="24"/>
        </w:rPr>
      </w:pPr>
      <w:bookmarkStart w:id="19" w:name="_Toc74518359"/>
      <w:r w:rsidRPr="00DF2AD7">
        <w:rPr>
          <w:rFonts w:ascii="Arial" w:hAnsi="Arial" w:cs="Arial"/>
          <w:b/>
          <w:bCs/>
          <w:sz w:val="24"/>
          <w:szCs w:val="24"/>
        </w:rPr>
        <w:t>Considérations éthiques</w:t>
      </w:r>
      <w:bookmarkEnd w:id="19"/>
    </w:p>
    <w:p w14:paraId="15D67FBD" w14:textId="4528CDE2" w:rsidR="00D413C9" w:rsidRPr="007423B6" w:rsidRDefault="002559CD" w:rsidP="000A5628">
      <w:pPr>
        <w:spacing w:after="0" w:line="276" w:lineRule="auto"/>
        <w:jc w:val="both"/>
        <w:rPr>
          <w:rFonts w:ascii="Arial" w:hAnsi="Arial" w:cs="Arial"/>
          <w:sz w:val="24"/>
          <w:szCs w:val="24"/>
        </w:rPr>
      </w:pPr>
      <w:r w:rsidRPr="007423B6">
        <w:rPr>
          <w:rFonts w:ascii="Arial" w:hAnsi="Arial" w:cs="Arial"/>
          <w:sz w:val="24"/>
          <w:szCs w:val="24"/>
        </w:rPr>
        <w:t>Le protocole de l'étude sera soumis à l'approbation du comité d'éthique de la Côte d'Ivoire avant d'entreprendre toute activité sur le terrain. Des réunions seront organisées avec les communautés locales pour expliquer les études. Après acceptation verbale, le consentement individuel éclairé</w:t>
      </w:r>
      <w:r w:rsidR="00FA4C21">
        <w:rPr>
          <w:rFonts w:ascii="Arial" w:hAnsi="Arial" w:cs="Arial"/>
          <w:sz w:val="24"/>
          <w:szCs w:val="24"/>
        </w:rPr>
        <w:t xml:space="preserve"> écrit du parent ou tuteur légal</w:t>
      </w:r>
      <w:r w:rsidRPr="007423B6">
        <w:rPr>
          <w:rFonts w:ascii="Arial" w:hAnsi="Arial" w:cs="Arial"/>
          <w:sz w:val="24"/>
          <w:szCs w:val="24"/>
        </w:rPr>
        <w:t xml:space="preserve"> sera obtenu lors du recensement pour l'étude de mise en œuvre. Pour les autres études </w:t>
      </w:r>
      <w:r w:rsidR="00216693" w:rsidRPr="007423B6">
        <w:rPr>
          <w:rFonts w:ascii="Arial" w:hAnsi="Arial" w:cs="Arial"/>
          <w:sz w:val="24"/>
          <w:szCs w:val="24"/>
        </w:rPr>
        <w:t>spécifiques (</w:t>
      </w:r>
      <w:r w:rsidR="00643171">
        <w:rPr>
          <w:rFonts w:ascii="Arial" w:hAnsi="Arial" w:cs="Arial"/>
          <w:sz w:val="24"/>
          <w:szCs w:val="24"/>
        </w:rPr>
        <w:t>enquête</w:t>
      </w:r>
      <w:r w:rsidRPr="007423B6">
        <w:rPr>
          <w:rFonts w:ascii="Arial" w:hAnsi="Arial" w:cs="Arial"/>
          <w:sz w:val="24"/>
          <w:szCs w:val="24"/>
        </w:rPr>
        <w:t xml:space="preserve"> de couverture, </w:t>
      </w:r>
      <w:r w:rsidR="00216693" w:rsidRPr="007423B6">
        <w:rPr>
          <w:rFonts w:ascii="Arial" w:hAnsi="Arial" w:cs="Arial"/>
          <w:sz w:val="24"/>
          <w:szCs w:val="24"/>
        </w:rPr>
        <w:t xml:space="preserve">d’acceptabilité et faisabilité) </w:t>
      </w:r>
      <w:r w:rsidRPr="007423B6">
        <w:rPr>
          <w:rFonts w:ascii="Arial" w:hAnsi="Arial" w:cs="Arial"/>
          <w:sz w:val="24"/>
          <w:szCs w:val="24"/>
        </w:rPr>
        <w:t>le consentement éclairé sera accordé après explication de chaque étude spécifique, avec mention claire que la participation à toutes les études est libre et que les participants peuvent retirer leur consentement à tout moment de l'étude sans aucun préjudice.</w:t>
      </w:r>
      <w:r w:rsidR="00D413C9" w:rsidRPr="007423B6">
        <w:rPr>
          <w:rFonts w:ascii="Arial" w:hAnsi="Arial" w:cs="Arial"/>
          <w:sz w:val="24"/>
          <w:szCs w:val="24"/>
        </w:rPr>
        <w:t xml:space="preserve"> </w:t>
      </w:r>
      <w:bookmarkStart w:id="20" w:name="_Hlk50845272"/>
      <w:r w:rsidR="00D413C9" w:rsidRPr="007423B6">
        <w:rPr>
          <w:rFonts w:ascii="Arial" w:hAnsi="Arial" w:cs="Arial"/>
          <w:sz w:val="24"/>
          <w:szCs w:val="24"/>
        </w:rPr>
        <w:t xml:space="preserve">L’enquêté peut demander la suppression de son enregistrement et revenir à tout moment sur ses déclarations. Il peut également demander de ne pas tenir compte de sa précédente réponse. </w:t>
      </w:r>
      <w:bookmarkEnd w:id="20"/>
    </w:p>
    <w:p w14:paraId="48A92043" w14:textId="77777777" w:rsidR="00D413C9" w:rsidRPr="007423B6" w:rsidRDefault="00D413C9" w:rsidP="000A5628">
      <w:pPr>
        <w:spacing w:after="0" w:line="276" w:lineRule="auto"/>
        <w:jc w:val="both"/>
        <w:rPr>
          <w:rFonts w:ascii="Arial" w:hAnsi="Arial" w:cs="Arial"/>
          <w:sz w:val="24"/>
          <w:szCs w:val="24"/>
        </w:rPr>
      </w:pPr>
      <w:r w:rsidRPr="007423B6">
        <w:rPr>
          <w:rFonts w:ascii="Arial" w:hAnsi="Arial" w:cs="Arial"/>
          <w:sz w:val="24"/>
          <w:szCs w:val="24"/>
        </w:rPr>
        <w:t xml:space="preserve">Tous les documents de consentement éclairé seront conservés dans des dossiers réglementaires (mise sous clé) en dehors des instruments de l’étude, des enregistrements ou des transcriptions. </w:t>
      </w:r>
    </w:p>
    <w:p w14:paraId="2446B8D5" w14:textId="63337A69" w:rsidR="002559CD" w:rsidRPr="007423B6" w:rsidRDefault="00D413C9" w:rsidP="000A5628">
      <w:pPr>
        <w:spacing w:after="0" w:line="276" w:lineRule="auto"/>
        <w:jc w:val="both"/>
        <w:rPr>
          <w:rFonts w:ascii="Arial" w:hAnsi="Arial" w:cs="Arial"/>
          <w:sz w:val="24"/>
          <w:szCs w:val="24"/>
        </w:rPr>
      </w:pPr>
      <w:r w:rsidRPr="007423B6">
        <w:rPr>
          <w:rFonts w:ascii="Arial" w:hAnsi="Arial" w:cs="Arial"/>
          <w:sz w:val="24"/>
          <w:szCs w:val="24"/>
        </w:rPr>
        <w:t>Les données recueillies dans le cadre de cette étude seront anonymisées dans la mesure du possible, de sorte que le risque de perte de confidentialité soit très faible. L'accès aux données sera limité aux membres de l'équipe directement impliqués dans l'acquisition des données mais aussi aux membres du comité d'éthique ou au moniteur clinique qui pourraient vouloir vérifier la conformité de la conduite avec le protocole approuvé.</w:t>
      </w:r>
    </w:p>
    <w:p w14:paraId="6F803990" w14:textId="2FAE575C" w:rsidR="00D413C9" w:rsidRPr="007423B6" w:rsidRDefault="00D413C9" w:rsidP="000A5628">
      <w:pPr>
        <w:spacing w:after="0" w:line="276" w:lineRule="auto"/>
        <w:jc w:val="both"/>
        <w:rPr>
          <w:rFonts w:ascii="Arial" w:hAnsi="Arial" w:cs="Arial"/>
          <w:sz w:val="24"/>
          <w:szCs w:val="24"/>
        </w:rPr>
      </w:pPr>
      <w:bookmarkStart w:id="21" w:name="_Hlk50841894"/>
      <w:bookmarkStart w:id="22" w:name="_Hlk50843165"/>
      <w:bookmarkEnd w:id="9"/>
      <w:r w:rsidRPr="007423B6">
        <w:rPr>
          <w:rFonts w:ascii="Arial" w:hAnsi="Arial" w:cs="Arial"/>
          <w:sz w:val="24"/>
          <w:szCs w:val="24"/>
        </w:rPr>
        <w:t xml:space="preserve">Après l’analyse des données, la base de données sera mise sous clé, ainsi que les enregistrements audios et tous les autres documents de l’étude. Aucune donnée ne sera accessible à quiconque, à l’exception des chercheurs de l’étude. </w:t>
      </w:r>
    </w:p>
    <w:p w14:paraId="252D3FA0" w14:textId="77777777" w:rsidR="00D413C9" w:rsidRPr="007423B6" w:rsidRDefault="00D413C9" w:rsidP="000A5628">
      <w:pPr>
        <w:spacing w:after="0" w:line="276" w:lineRule="auto"/>
        <w:jc w:val="both"/>
        <w:rPr>
          <w:rFonts w:ascii="Arial" w:hAnsi="Arial" w:cs="Arial"/>
          <w:sz w:val="24"/>
          <w:szCs w:val="24"/>
        </w:rPr>
      </w:pPr>
      <w:r w:rsidRPr="007423B6">
        <w:rPr>
          <w:rFonts w:ascii="Arial" w:hAnsi="Arial" w:cs="Arial"/>
          <w:sz w:val="24"/>
          <w:szCs w:val="24"/>
        </w:rPr>
        <w:t>Les enregistrements ne seront pas utilisés à d’autres fins et les enquêtés seront informés que l’enregistrement de leur interview pourrait être partagé dans le respect de la confidentialité. Les enregistrements seront conservés, sécurisés (avec un mot de passe) sur un ordinateur et seront détruits 5 ans après la fin de l’étude. Les analyses à effectuer n’identifieront pas les participants.</w:t>
      </w:r>
    </w:p>
    <w:bookmarkEnd w:id="21"/>
    <w:bookmarkEnd w:id="22"/>
    <w:p w14:paraId="64BE8676" w14:textId="72D0DBEB" w:rsidR="00B12BF3" w:rsidRPr="007423B6" w:rsidRDefault="002559CD" w:rsidP="000A5628">
      <w:pPr>
        <w:spacing w:after="0" w:line="276" w:lineRule="auto"/>
        <w:jc w:val="both"/>
        <w:rPr>
          <w:rFonts w:ascii="Arial" w:hAnsi="Arial" w:cs="Arial"/>
          <w:sz w:val="24"/>
          <w:szCs w:val="24"/>
        </w:rPr>
      </w:pPr>
      <w:r w:rsidRPr="007423B6">
        <w:rPr>
          <w:rFonts w:ascii="Arial" w:hAnsi="Arial" w:cs="Arial"/>
          <w:sz w:val="24"/>
          <w:szCs w:val="24"/>
        </w:rPr>
        <w:t>Les médicaments utilisés pour l</w:t>
      </w:r>
      <w:r w:rsidR="00AA55D4">
        <w:rPr>
          <w:rFonts w:ascii="Arial" w:hAnsi="Arial" w:cs="Arial"/>
          <w:sz w:val="24"/>
          <w:szCs w:val="24"/>
        </w:rPr>
        <w:t>a</w:t>
      </w:r>
      <w:r w:rsidRPr="007423B6">
        <w:rPr>
          <w:rFonts w:ascii="Arial" w:hAnsi="Arial" w:cs="Arial"/>
          <w:sz w:val="24"/>
          <w:szCs w:val="24"/>
        </w:rPr>
        <w:t xml:space="preserve"> </w:t>
      </w:r>
      <w:r w:rsidR="00817506" w:rsidRPr="007423B6">
        <w:rPr>
          <w:rFonts w:ascii="Arial" w:hAnsi="Arial" w:cs="Arial"/>
          <w:sz w:val="24"/>
          <w:szCs w:val="24"/>
        </w:rPr>
        <w:t>CPS</w:t>
      </w:r>
      <w:r w:rsidR="00216693" w:rsidRPr="007423B6">
        <w:rPr>
          <w:rFonts w:ascii="Arial" w:hAnsi="Arial" w:cs="Arial"/>
          <w:sz w:val="24"/>
          <w:szCs w:val="24"/>
        </w:rPr>
        <w:t xml:space="preserve">, </w:t>
      </w:r>
      <w:r w:rsidRPr="007423B6">
        <w:rPr>
          <w:rFonts w:ascii="Arial" w:hAnsi="Arial" w:cs="Arial"/>
          <w:sz w:val="24"/>
          <w:szCs w:val="24"/>
        </w:rPr>
        <w:t xml:space="preserve">qui ont été administrés à plus de 25 millions d'enfants dans le cadre du projet ACCESS-SMC sans aucun effet indésirable grave </w:t>
      </w:r>
      <w:proofErr w:type="gramStart"/>
      <w:r w:rsidRPr="007423B6">
        <w:rPr>
          <w:rFonts w:ascii="Arial" w:hAnsi="Arial" w:cs="Arial"/>
          <w:sz w:val="24"/>
          <w:szCs w:val="24"/>
        </w:rPr>
        <w:t>lié</w:t>
      </w:r>
      <w:proofErr w:type="gramEnd"/>
      <w:r w:rsidRPr="007423B6">
        <w:rPr>
          <w:rFonts w:ascii="Arial" w:hAnsi="Arial" w:cs="Arial"/>
          <w:sz w:val="24"/>
          <w:szCs w:val="24"/>
        </w:rPr>
        <w:t xml:space="preserve"> au médicament, ne posent pas de problème majeur de sécurité. La SP peut très rarement provoquer de graves réactions cutanées</w:t>
      </w:r>
      <w:r w:rsidR="00243CAD">
        <w:rPr>
          <w:rFonts w:ascii="Arial" w:hAnsi="Arial" w:cs="Arial"/>
          <w:sz w:val="24"/>
          <w:szCs w:val="24"/>
        </w:rPr>
        <w:t>. D</w:t>
      </w:r>
      <w:r w:rsidRPr="007423B6">
        <w:rPr>
          <w:rFonts w:ascii="Arial" w:hAnsi="Arial" w:cs="Arial"/>
          <w:sz w:val="24"/>
          <w:szCs w:val="24"/>
        </w:rPr>
        <w:t>es lésions hépatiques et l'ataxie ont été décrites comme de rares complications de l'administration de l</w:t>
      </w:r>
      <w:r w:rsidR="00AA55D4">
        <w:rPr>
          <w:rFonts w:ascii="Arial" w:hAnsi="Arial" w:cs="Arial"/>
          <w:sz w:val="24"/>
          <w:szCs w:val="24"/>
        </w:rPr>
        <w:t>’AQ</w:t>
      </w:r>
      <w:r w:rsidRPr="007423B6">
        <w:rPr>
          <w:rFonts w:ascii="Arial" w:hAnsi="Arial" w:cs="Arial"/>
          <w:sz w:val="24"/>
          <w:szCs w:val="24"/>
        </w:rPr>
        <w:t xml:space="preserve">. Les effets indésirables légers peuvent inclure des douleurs abdominales, des vomissements, de </w:t>
      </w:r>
      <w:r w:rsidRPr="007423B6">
        <w:rPr>
          <w:rFonts w:ascii="Arial" w:hAnsi="Arial" w:cs="Arial"/>
          <w:sz w:val="24"/>
          <w:szCs w:val="24"/>
        </w:rPr>
        <w:lastRenderedPageBreak/>
        <w:t>la diarrhée, mais ils disparaissent sans aucun médicament. L'étude prévoit une piqûre au doigt pour prélever du sang afin d'évaluer le parasite. Cela peut impliquer une douleur passagère au point de prélèvement. Toutefois, l'équipe chargée de l'étude est bien formée et expérimentée et toutes les mesures seront prises pour minimiser la douleur ; un matériel à usage unique sera utilisé pour éviter le risque d'infection</w:t>
      </w:r>
      <w:r w:rsidR="00817506" w:rsidRPr="007423B6">
        <w:rPr>
          <w:rFonts w:ascii="Arial" w:hAnsi="Arial" w:cs="Arial"/>
          <w:sz w:val="24"/>
          <w:szCs w:val="24"/>
        </w:rPr>
        <w:t>.</w:t>
      </w:r>
    </w:p>
    <w:p w14:paraId="43A09573" w14:textId="7565FD97" w:rsidR="002559CD" w:rsidRPr="007423B6" w:rsidRDefault="002559CD" w:rsidP="000A5628">
      <w:pPr>
        <w:spacing w:after="0" w:line="276" w:lineRule="auto"/>
        <w:jc w:val="both"/>
        <w:rPr>
          <w:rFonts w:ascii="Arial" w:hAnsi="Arial" w:cs="Arial"/>
          <w:sz w:val="24"/>
          <w:szCs w:val="24"/>
        </w:rPr>
      </w:pPr>
      <w:r w:rsidRPr="007423B6">
        <w:rPr>
          <w:rFonts w:ascii="Arial" w:hAnsi="Arial" w:cs="Arial"/>
          <w:sz w:val="24"/>
          <w:szCs w:val="24"/>
        </w:rPr>
        <w:t>Les participants à l'étude ne recevront aucun paiement. Cependant, tous les traitements seront donnés gratuitement aux participants. Une MILD</w:t>
      </w:r>
      <w:r w:rsidR="00817506" w:rsidRPr="007423B6">
        <w:rPr>
          <w:rFonts w:ascii="Arial" w:hAnsi="Arial" w:cs="Arial"/>
          <w:sz w:val="24"/>
          <w:szCs w:val="24"/>
        </w:rPr>
        <w:t>A</w:t>
      </w:r>
      <w:r w:rsidRPr="007423B6">
        <w:rPr>
          <w:rFonts w:ascii="Arial" w:hAnsi="Arial" w:cs="Arial"/>
          <w:sz w:val="24"/>
          <w:szCs w:val="24"/>
        </w:rPr>
        <w:t xml:space="preserve"> sera remise à chaque participant.</w:t>
      </w:r>
    </w:p>
    <w:p w14:paraId="2C4E2B49" w14:textId="77777777" w:rsidR="00817506" w:rsidRPr="007423B6" w:rsidRDefault="00817506" w:rsidP="000A5628">
      <w:pPr>
        <w:spacing w:after="0" w:line="276" w:lineRule="auto"/>
        <w:jc w:val="both"/>
        <w:rPr>
          <w:rFonts w:ascii="Arial" w:hAnsi="Arial" w:cs="Arial"/>
          <w:sz w:val="24"/>
          <w:szCs w:val="24"/>
          <w:lang w:val="fr-CI"/>
        </w:rPr>
      </w:pPr>
      <w:r w:rsidRPr="007423B6">
        <w:rPr>
          <w:rFonts w:ascii="Arial" w:hAnsi="Arial" w:cs="Arial"/>
          <w:sz w:val="24"/>
          <w:szCs w:val="24"/>
          <w:lang w:val="fr-CI"/>
        </w:rPr>
        <w:t xml:space="preserve">Toutes les bonnes pratiques en matière de recherche seront respectées. </w:t>
      </w:r>
    </w:p>
    <w:p w14:paraId="02923B7E" w14:textId="20F48543" w:rsidR="002559CD" w:rsidRPr="007423B6" w:rsidRDefault="00817506" w:rsidP="000A5628">
      <w:pPr>
        <w:spacing w:line="276" w:lineRule="auto"/>
        <w:jc w:val="both"/>
        <w:rPr>
          <w:rFonts w:ascii="Arial" w:hAnsi="Arial" w:cs="Arial"/>
          <w:sz w:val="24"/>
          <w:szCs w:val="24"/>
          <w:lang w:val="fr-CI"/>
        </w:rPr>
      </w:pPr>
      <w:r w:rsidRPr="007423B6">
        <w:rPr>
          <w:rFonts w:ascii="Arial" w:hAnsi="Arial" w:cs="Arial"/>
          <w:sz w:val="24"/>
          <w:szCs w:val="24"/>
          <w:lang w:val="fr-CI"/>
        </w:rPr>
        <w:t xml:space="preserve">Un dispositif de protection contre la Covid-19 sera mis à la disposition de tous les </w:t>
      </w:r>
      <w:r w:rsidR="00D413C9" w:rsidRPr="007423B6">
        <w:rPr>
          <w:rFonts w:ascii="Arial" w:hAnsi="Arial" w:cs="Arial"/>
          <w:sz w:val="24"/>
          <w:szCs w:val="24"/>
          <w:lang w:val="fr-CI"/>
        </w:rPr>
        <w:t>intervenants du projet (membres de l’équipe projet et collecteurs)</w:t>
      </w:r>
      <w:r w:rsidR="00B12BF3" w:rsidRPr="007423B6">
        <w:rPr>
          <w:rFonts w:ascii="Arial" w:hAnsi="Arial" w:cs="Arial"/>
          <w:sz w:val="24"/>
          <w:szCs w:val="24"/>
          <w:lang w:val="fr-CI"/>
        </w:rPr>
        <w:t>.</w:t>
      </w:r>
    </w:p>
    <w:p w14:paraId="33A30A9F" w14:textId="3AB12B5C" w:rsidR="002559CD" w:rsidRPr="007423B6" w:rsidRDefault="002559CD" w:rsidP="006C2643">
      <w:pPr>
        <w:pStyle w:val="Paragraphedeliste"/>
        <w:numPr>
          <w:ilvl w:val="0"/>
          <w:numId w:val="11"/>
        </w:numPr>
        <w:spacing w:line="276" w:lineRule="auto"/>
        <w:jc w:val="both"/>
        <w:outlineLvl w:val="0"/>
        <w:rPr>
          <w:rFonts w:ascii="Arial" w:hAnsi="Arial" w:cs="Arial"/>
          <w:b/>
          <w:bCs/>
          <w:sz w:val="24"/>
          <w:szCs w:val="24"/>
        </w:rPr>
      </w:pPr>
      <w:bookmarkStart w:id="23" w:name="_Toc74518360"/>
      <w:r w:rsidRPr="007423B6">
        <w:rPr>
          <w:rFonts w:ascii="Arial" w:hAnsi="Arial" w:cs="Arial"/>
          <w:b/>
          <w:bCs/>
          <w:sz w:val="24"/>
          <w:szCs w:val="24"/>
        </w:rPr>
        <w:t>Diffusion des résultats</w:t>
      </w:r>
      <w:bookmarkEnd w:id="23"/>
    </w:p>
    <w:p w14:paraId="10DB3A79" w14:textId="76078D9F" w:rsidR="002559CD" w:rsidRDefault="002559CD" w:rsidP="000A5628">
      <w:pPr>
        <w:spacing w:line="276" w:lineRule="auto"/>
        <w:jc w:val="both"/>
        <w:rPr>
          <w:rFonts w:ascii="Arial" w:hAnsi="Arial" w:cs="Arial"/>
          <w:sz w:val="24"/>
          <w:szCs w:val="24"/>
        </w:rPr>
      </w:pPr>
      <w:r w:rsidRPr="007423B6">
        <w:rPr>
          <w:rFonts w:ascii="Arial" w:hAnsi="Arial" w:cs="Arial"/>
          <w:sz w:val="24"/>
          <w:szCs w:val="24"/>
        </w:rPr>
        <w:t xml:space="preserve">L'étude se veut une étude de mise en œuvre qui, si les résultats sont favorables, devrait conduire à la mise en œuvre </w:t>
      </w:r>
      <w:r w:rsidR="00B12BF3" w:rsidRPr="007423B6">
        <w:rPr>
          <w:rFonts w:ascii="Arial" w:hAnsi="Arial" w:cs="Arial"/>
          <w:sz w:val="24"/>
          <w:szCs w:val="24"/>
        </w:rPr>
        <w:t>de la CPS</w:t>
      </w:r>
      <w:r w:rsidRPr="007423B6">
        <w:rPr>
          <w:rFonts w:ascii="Arial" w:hAnsi="Arial" w:cs="Arial"/>
          <w:sz w:val="24"/>
          <w:szCs w:val="24"/>
        </w:rPr>
        <w:t xml:space="preserve"> pour la première fois en Côte d'Ivoire, au moins dans cette zone aride. Des contacts ont été établis avec le ministère de la santé et le programme national de lutte contre le paludisme par les membres de l'équipe projet. Les résultats seront présentés à différents niveaux nationaux afin de s'assurer que les principales conclusions so</w:t>
      </w:r>
      <w:r w:rsidR="008D4DF9" w:rsidRPr="007423B6">
        <w:rPr>
          <w:rFonts w:ascii="Arial" w:hAnsi="Arial" w:cs="Arial"/>
          <w:sz w:val="24"/>
          <w:szCs w:val="24"/>
        </w:rPr>
        <w:t>ie</w:t>
      </w:r>
      <w:r w:rsidRPr="007423B6">
        <w:rPr>
          <w:rFonts w:ascii="Arial" w:hAnsi="Arial" w:cs="Arial"/>
          <w:sz w:val="24"/>
          <w:szCs w:val="24"/>
        </w:rPr>
        <w:t>nt connues de toutes les parties prenantes et en particulier des communautés où l'étude a été réalisée. Avec l'aide d'experts et de chercheurs, une fiche d'information sera préparée à l'intention du décideur politique afin de délivrer le message le plus éminent.</w:t>
      </w:r>
    </w:p>
    <w:p w14:paraId="14C2431E" w14:textId="77777777" w:rsidR="00052B8C" w:rsidRDefault="00052B8C">
      <w:pPr>
        <w:rPr>
          <w:rFonts w:ascii="Arial" w:hAnsi="Arial" w:cs="Arial"/>
          <w:b/>
          <w:bCs/>
          <w:sz w:val="24"/>
          <w:szCs w:val="24"/>
        </w:rPr>
      </w:pPr>
    </w:p>
    <w:p w14:paraId="14735488" w14:textId="749EDC5F" w:rsidR="00BF6A96" w:rsidRPr="00BF6A96" w:rsidRDefault="00BF6A96" w:rsidP="006C2643">
      <w:pPr>
        <w:pStyle w:val="Paragraphedeliste"/>
        <w:numPr>
          <w:ilvl w:val="0"/>
          <w:numId w:val="11"/>
        </w:numPr>
        <w:spacing w:line="276" w:lineRule="auto"/>
        <w:jc w:val="both"/>
        <w:outlineLvl w:val="0"/>
        <w:rPr>
          <w:rFonts w:ascii="Arial" w:hAnsi="Arial" w:cs="Arial"/>
          <w:b/>
          <w:bCs/>
          <w:sz w:val="24"/>
          <w:szCs w:val="24"/>
        </w:rPr>
      </w:pPr>
      <w:bookmarkStart w:id="24" w:name="_Toc74518362"/>
      <w:r w:rsidRPr="00BF6A96">
        <w:rPr>
          <w:rFonts w:ascii="Arial" w:hAnsi="Arial" w:cs="Arial"/>
          <w:b/>
          <w:bCs/>
          <w:sz w:val="24"/>
          <w:szCs w:val="24"/>
        </w:rPr>
        <w:t>Agenda</w:t>
      </w:r>
      <w:bookmarkEnd w:id="24"/>
    </w:p>
    <w:p w14:paraId="37978D66" w14:textId="709FE435" w:rsidR="00BF6A96" w:rsidRPr="00BF6A96" w:rsidRDefault="00BF6A96" w:rsidP="00BF6A96">
      <w:pPr>
        <w:spacing w:line="276" w:lineRule="auto"/>
        <w:jc w:val="both"/>
        <w:rPr>
          <w:rFonts w:ascii="Arial" w:hAnsi="Arial" w:cs="Arial"/>
          <w:sz w:val="24"/>
          <w:szCs w:val="24"/>
          <w:lang w:val="fr-CI"/>
        </w:rPr>
      </w:pPr>
      <w:r w:rsidRPr="00BF6A96">
        <w:rPr>
          <w:rFonts w:ascii="Arial" w:hAnsi="Arial" w:cs="Arial"/>
          <w:sz w:val="24"/>
          <w:szCs w:val="24"/>
          <w:lang w:val="fr-CI"/>
        </w:rPr>
        <w:t>L'étude devrait durer douze mois (</w:t>
      </w:r>
      <w:r w:rsidR="00052B8C">
        <w:rPr>
          <w:rFonts w:ascii="Arial" w:hAnsi="Arial" w:cs="Arial"/>
          <w:sz w:val="24"/>
          <w:szCs w:val="24"/>
          <w:lang w:val="fr-CI"/>
        </w:rPr>
        <w:t>Juin</w:t>
      </w:r>
      <w:r w:rsidRPr="00BF6A96">
        <w:rPr>
          <w:rFonts w:ascii="Arial" w:hAnsi="Arial" w:cs="Arial"/>
          <w:sz w:val="24"/>
          <w:szCs w:val="24"/>
          <w:lang w:val="fr-CI"/>
        </w:rPr>
        <w:t xml:space="preserve"> 2021-</w:t>
      </w:r>
      <w:r w:rsidR="00052B8C">
        <w:rPr>
          <w:rFonts w:ascii="Arial" w:hAnsi="Arial" w:cs="Arial"/>
          <w:sz w:val="24"/>
          <w:szCs w:val="24"/>
          <w:lang w:val="fr-CI"/>
        </w:rPr>
        <w:t>Mai</w:t>
      </w:r>
      <w:r w:rsidRPr="00BF6A96">
        <w:rPr>
          <w:rFonts w:ascii="Arial" w:hAnsi="Arial" w:cs="Arial"/>
          <w:sz w:val="24"/>
          <w:szCs w:val="24"/>
          <w:lang w:val="fr-CI"/>
        </w:rPr>
        <w:t xml:space="preserve"> 2022), sur une saison de transmission comme indiqué dans le chronogramme. L'analyse des données, la rédaction du rapport et le retour d'information aux communautés et aux décideurs politiques auront lieu en 2022. Le travail sur les marqueurs moléculaires sera effectué avec celui de l'essai principal en 2025.</w:t>
      </w:r>
    </w:p>
    <w:p w14:paraId="605753F6" w14:textId="77777777" w:rsidR="00A13AB0" w:rsidRDefault="00A13AB0" w:rsidP="000A5628">
      <w:pPr>
        <w:spacing w:line="276" w:lineRule="auto"/>
        <w:rPr>
          <w:rFonts w:ascii="Arial" w:hAnsi="Arial" w:cs="Arial"/>
          <w:sz w:val="24"/>
          <w:szCs w:val="24"/>
        </w:rPr>
      </w:pPr>
    </w:p>
    <w:sectPr w:rsidR="00A13AB0" w:rsidSect="004A22B4">
      <w:pgSz w:w="11906" w:h="16838"/>
      <w:pgMar w:top="1134"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0E0A" w16cex:dateUtc="2021-06-13T2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ECC96" w14:textId="77777777" w:rsidR="002278A1" w:rsidRDefault="002278A1" w:rsidP="006B7819">
      <w:pPr>
        <w:spacing w:after="0" w:line="240" w:lineRule="auto"/>
      </w:pPr>
      <w:r>
        <w:separator/>
      </w:r>
    </w:p>
  </w:endnote>
  <w:endnote w:type="continuationSeparator" w:id="0">
    <w:p w14:paraId="22760BFC" w14:textId="77777777" w:rsidR="002278A1" w:rsidRDefault="002278A1" w:rsidP="006B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FE1A" w14:textId="77777777" w:rsidR="002278A1" w:rsidRDefault="002278A1" w:rsidP="006B7819">
      <w:pPr>
        <w:spacing w:after="0" w:line="240" w:lineRule="auto"/>
      </w:pPr>
      <w:r>
        <w:separator/>
      </w:r>
    </w:p>
  </w:footnote>
  <w:footnote w:type="continuationSeparator" w:id="0">
    <w:p w14:paraId="2BCD6FCA" w14:textId="77777777" w:rsidR="002278A1" w:rsidRDefault="002278A1" w:rsidP="006B7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1E9"/>
    <w:multiLevelType w:val="hybridMultilevel"/>
    <w:tmpl w:val="833029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A4F34"/>
    <w:multiLevelType w:val="hybridMultilevel"/>
    <w:tmpl w:val="16BEF962"/>
    <w:lvl w:ilvl="0" w:tplc="CE8A326E">
      <w:start w:val="1"/>
      <w:numFmt w:val="upperRoman"/>
      <w:lvlText w:val="%1."/>
      <w:lvlJc w:val="right"/>
      <w:pPr>
        <w:ind w:left="1080" w:hanging="360"/>
      </w:pPr>
      <w:rPr>
        <w:b/>
        <w:bCs/>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2" w15:restartNumberingAfterBreak="0">
    <w:nsid w:val="15272644"/>
    <w:multiLevelType w:val="hybridMultilevel"/>
    <w:tmpl w:val="0B3C4EEC"/>
    <w:lvl w:ilvl="0" w:tplc="04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1FA64BF6"/>
    <w:multiLevelType w:val="hybridMultilevel"/>
    <w:tmpl w:val="A7641CA2"/>
    <w:lvl w:ilvl="0" w:tplc="1A9C18F8">
      <w:start w:val="3"/>
      <w:numFmt w:val="bullet"/>
      <w:lvlText w:val="-"/>
      <w:lvlJc w:val="left"/>
      <w:pPr>
        <w:ind w:left="720" w:hanging="360"/>
      </w:pPr>
      <w:rPr>
        <w:rFonts w:ascii="Arial" w:eastAsiaTheme="minorHAnsi" w:hAnsi="Arial" w:cs="Arial" w:hint="default"/>
        <w:i w:val="0"/>
        <w:iCs w:val="0"/>
        <w:sz w:val="24"/>
        <w:szCs w:val="24"/>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27AF281B"/>
    <w:multiLevelType w:val="hybridMultilevel"/>
    <w:tmpl w:val="9E4E8976"/>
    <w:lvl w:ilvl="0" w:tplc="1A9C18F8">
      <w:start w:val="3"/>
      <w:numFmt w:val="bullet"/>
      <w:lvlText w:val="-"/>
      <w:lvlJc w:val="left"/>
      <w:pPr>
        <w:ind w:left="720" w:hanging="360"/>
      </w:pPr>
      <w:rPr>
        <w:rFonts w:ascii="Arial" w:eastAsiaTheme="minorHAnsi" w:hAnsi="Arial" w:cs="Arial" w:hint="default"/>
        <w:i w:val="0"/>
        <w:iCs w:val="0"/>
        <w:sz w:val="24"/>
        <w:szCs w:val="24"/>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2D443BD5"/>
    <w:multiLevelType w:val="hybridMultilevel"/>
    <w:tmpl w:val="9D0C3DB8"/>
    <w:lvl w:ilvl="0" w:tplc="300C0009">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349755C9"/>
    <w:multiLevelType w:val="hybridMultilevel"/>
    <w:tmpl w:val="9C447F20"/>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4077468F"/>
    <w:multiLevelType w:val="hybridMultilevel"/>
    <w:tmpl w:val="4A308CAA"/>
    <w:lvl w:ilvl="0" w:tplc="300C0009">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41550DDE"/>
    <w:multiLevelType w:val="hybridMultilevel"/>
    <w:tmpl w:val="58BCB848"/>
    <w:lvl w:ilvl="0" w:tplc="1A9C18F8">
      <w:start w:val="3"/>
      <w:numFmt w:val="bullet"/>
      <w:lvlText w:val="-"/>
      <w:lvlJc w:val="left"/>
      <w:pPr>
        <w:ind w:left="720" w:hanging="360"/>
      </w:pPr>
      <w:rPr>
        <w:rFonts w:ascii="Arial" w:eastAsiaTheme="minorHAnsi" w:hAnsi="Arial" w:cs="Arial" w:hint="default"/>
        <w:i w:val="0"/>
        <w:iCs w:val="0"/>
        <w:sz w:val="24"/>
        <w:szCs w:val="24"/>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50B02869"/>
    <w:multiLevelType w:val="hybridMultilevel"/>
    <w:tmpl w:val="BE8A2CC4"/>
    <w:lvl w:ilvl="0" w:tplc="74488326">
      <w:start w:val="75"/>
      <w:numFmt w:val="decimal"/>
      <w:lvlText w:val="%1"/>
      <w:lvlJc w:val="left"/>
      <w:pPr>
        <w:ind w:left="696" w:hanging="360"/>
      </w:pPr>
      <w:rPr>
        <w:rFonts w:hint="default"/>
      </w:rPr>
    </w:lvl>
    <w:lvl w:ilvl="1" w:tplc="300C0019" w:tentative="1">
      <w:start w:val="1"/>
      <w:numFmt w:val="lowerLetter"/>
      <w:lvlText w:val="%2."/>
      <w:lvlJc w:val="left"/>
      <w:pPr>
        <w:ind w:left="1416" w:hanging="360"/>
      </w:pPr>
    </w:lvl>
    <w:lvl w:ilvl="2" w:tplc="300C001B" w:tentative="1">
      <w:start w:val="1"/>
      <w:numFmt w:val="lowerRoman"/>
      <w:lvlText w:val="%3."/>
      <w:lvlJc w:val="right"/>
      <w:pPr>
        <w:ind w:left="2136" w:hanging="180"/>
      </w:pPr>
    </w:lvl>
    <w:lvl w:ilvl="3" w:tplc="300C000F" w:tentative="1">
      <w:start w:val="1"/>
      <w:numFmt w:val="decimal"/>
      <w:lvlText w:val="%4."/>
      <w:lvlJc w:val="left"/>
      <w:pPr>
        <w:ind w:left="2856" w:hanging="360"/>
      </w:pPr>
    </w:lvl>
    <w:lvl w:ilvl="4" w:tplc="300C0019" w:tentative="1">
      <w:start w:val="1"/>
      <w:numFmt w:val="lowerLetter"/>
      <w:lvlText w:val="%5."/>
      <w:lvlJc w:val="left"/>
      <w:pPr>
        <w:ind w:left="3576" w:hanging="360"/>
      </w:pPr>
    </w:lvl>
    <w:lvl w:ilvl="5" w:tplc="300C001B" w:tentative="1">
      <w:start w:val="1"/>
      <w:numFmt w:val="lowerRoman"/>
      <w:lvlText w:val="%6."/>
      <w:lvlJc w:val="right"/>
      <w:pPr>
        <w:ind w:left="4296" w:hanging="180"/>
      </w:pPr>
    </w:lvl>
    <w:lvl w:ilvl="6" w:tplc="300C000F" w:tentative="1">
      <w:start w:val="1"/>
      <w:numFmt w:val="decimal"/>
      <w:lvlText w:val="%7."/>
      <w:lvlJc w:val="left"/>
      <w:pPr>
        <w:ind w:left="5016" w:hanging="360"/>
      </w:pPr>
    </w:lvl>
    <w:lvl w:ilvl="7" w:tplc="300C0019" w:tentative="1">
      <w:start w:val="1"/>
      <w:numFmt w:val="lowerLetter"/>
      <w:lvlText w:val="%8."/>
      <w:lvlJc w:val="left"/>
      <w:pPr>
        <w:ind w:left="5736" w:hanging="360"/>
      </w:pPr>
    </w:lvl>
    <w:lvl w:ilvl="8" w:tplc="300C001B" w:tentative="1">
      <w:start w:val="1"/>
      <w:numFmt w:val="lowerRoman"/>
      <w:lvlText w:val="%9."/>
      <w:lvlJc w:val="right"/>
      <w:pPr>
        <w:ind w:left="6456" w:hanging="180"/>
      </w:pPr>
    </w:lvl>
  </w:abstractNum>
  <w:abstractNum w:abstractNumId="10" w15:restartNumberingAfterBreak="0">
    <w:nsid w:val="51CE05DC"/>
    <w:multiLevelType w:val="hybridMultilevel"/>
    <w:tmpl w:val="75363C96"/>
    <w:lvl w:ilvl="0" w:tplc="A718CB8C">
      <w:start w:val="3"/>
      <w:numFmt w:val="bullet"/>
      <w:lvlText w:val="-"/>
      <w:lvlJc w:val="left"/>
      <w:pPr>
        <w:ind w:left="1146" w:hanging="360"/>
      </w:pPr>
      <w:rPr>
        <w:rFonts w:ascii="Arial" w:eastAsiaTheme="minorHAnsi"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1" w15:restartNumberingAfterBreak="0">
    <w:nsid w:val="58417C1D"/>
    <w:multiLevelType w:val="hybridMultilevel"/>
    <w:tmpl w:val="99A4D932"/>
    <w:lvl w:ilvl="0" w:tplc="04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2" w15:restartNumberingAfterBreak="0">
    <w:nsid w:val="5B2554B8"/>
    <w:multiLevelType w:val="hybridMultilevel"/>
    <w:tmpl w:val="AF9447F4"/>
    <w:lvl w:ilvl="0" w:tplc="9A4A8C16">
      <w:numFmt w:val="bullet"/>
      <w:lvlText w:val="-"/>
      <w:lvlJc w:val="left"/>
      <w:pPr>
        <w:ind w:left="720" w:hanging="360"/>
      </w:pPr>
      <w:rPr>
        <w:rFonts w:ascii="Arial" w:eastAsiaTheme="minorHAnsi"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3" w15:restartNumberingAfterBreak="0">
    <w:nsid w:val="5D4606C3"/>
    <w:multiLevelType w:val="hybridMultilevel"/>
    <w:tmpl w:val="2280C9EA"/>
    <w:lvl w:ilvl="0" w:tplc="A718CB8C">
      <w:start w:val="3"/>
      <w:numFmt w:val="bullet"/>
      <w:lvlText w:val="-"/>
      <w:lvlJc w:val="left"/>
      <w:pPr>
        <w:ind w:left="720" w:hanging="360"/>
      </w:pPr>
      <w:rPr>
        <w:rFonts w:ascii="Arial" w:eastAsiaTheme="minorHAnsi"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4" w15:restartNumberingAfterBreak="0">
    <w:nsid w:val="6105466B"/>
    <w:multiLevelType w:val="hybridMultilevel"/>
    <w:tmpl w:val="7C08C6EC"/>
    <w:lvl w:ilvl="0" w:tplc="A718CB8C">
      <w:start w:val="3"/>
      <w:numFmt w:val="bullet"/>
      <w:lvlText w:val="-"/>
      <w:lvlJc w:val="left"/>
      <w:pPr>
        <w:ind w:left="720" w:hanging="360"/>
      </w:pPr>
      <w:rPr>
        <w:rFonts w:ascii="Arial" w:eastAsiaTheme="minorHAnsi"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5" w15:restartNumberingAfterBreak="0">
    <w:nsid w:val="6A2C7997"/>
    <w:multiLevelType w:val="hybridMultilevel"/>
    <w:tmpl w:val="58A2B5F4"/>
    <w:lvl w:ilvl="0" w:tplc="AF46A7CC">
      <w:start w:val="1"/>
      <w:numFmt w:val="upperRoman"/>
      <w:lvlText w:val="%1."/>
      <w:lvlJc w:val="left"/>
      <w:pPr>
        <w:ind w:left="1080" w:hanging="720"/>
      </w:pPr>
      <w:rPr>
        <w:rFonts w:hint="default"/>
      </w:rPr>
    </w:lvl>
    <w:lvl w:ilvl="1" w:tplc="E132D67C">
      <w:start w:val="16"/>
      <w:numFmt w:val="decimal"/>
      <w:lvlText w:val="%2"/>
      <w:lvlJc w:val="left"/>
      <w:pPr>
        <w:ind w:left="1440" w:hanging="360"/>
      </w:pPr>
      <w:rPr>
        <w:rFonts w:hint="default"/>
      </w:r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6" w15:restartNumberingAfterBreak="0">
    <w:nsid w:val="6B404E98"/>
    <w:multiLevelType w:val="hybridMultilevel"/>
    <w:tmpl w:val="B2D63A62"/>
    <w:lvl w:ilvl="0" w:tplc="1A9C18F8">
      <w:start w:val="3"/>
      <w:numFmt w:val="bullet"/>
      <w:lvlText w:val="-"/>
      <w:lvlJc w:val="left"/>
      <w:pPr>
        <w:ind w:left="720" w:hanging="360"/>
      </w:pPr>
      <w:rPr>
        <w:rFonts w:ascii="Arial" w:eastAsiaTheme="minorHAnsi" w:hAnsi="Arial" w:cs="Arial" w:hint="default"/>
        <w:i w:val="0"/>
        <w:iCs w:val="0"/>
        <w:sz w:val="24"/>
        <w:szCs w:val="24"/>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7" w15:restartNumberingAfterBreak="0">
    <w:nsid w:val="7193722B"/>
    <w:multiLevelType w:val="hybridMultilevel"/>
    <w:tmpl w:val="7708C9BA"/>
    <w:lvl w:ilvl="0" w:tplc="A718CB8C">
      <w:start w:val="3"/>
      <w:numFmt w:val="bullet"/>
      <w:lvlText w:val="-"/>
      <w:lvlJc w:val="left"/>
      <w:pPr>
        <w:ind w:left="1146" w:hanging="360"/>
      </w:pPr>
      <w:rPr>
        <w:rFonts w:ascii="Arial" w:eastAsiaTheme="minorHAnsi"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750A3EE2"/>
    <w:multiLevelType w:val="hybridMultilevel"/>
    <w:tmpl w:val="2EE6AE20"/>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9" w15:restartNumberingAfterBreak="0">
    <w:nsid w:val="758538BC"/>
    <w:multiLevelType w:val="hybridMultilevel"/>
    <w:tmpl w:val="664C11A6"/>
    <w:lvl w:ilvl="0" w:tplc="A718CB8C">
      <w:start w:val="3"/>
      <w:numFmt w:val="bullet"/>
      <w:lvlText w:val="-"/>
      <w:lvlJc w:val="left"/>
      <w:pPr>
        <w:ind w:left="720" w:hanging="360"/>
      </w:pPr>
      <w:rPr>
        <w:rFonts w:ascii="Arial" w:eastAsiaTheme="minorHAnsi"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8"/>
  </w:num>
  <w:num w:numId="4">
    <w:abstractNumId w:val="16"/>
  </w:num>
  <w:num w:numId="5">
    <w:abstractNumId w:val="0"/>
  </w:num>
  <w:num w:numId="6">
    <w:abstractNumId w:val="2"/>
  </w:num>
  <w:num w:numId="7">
    <w:abstractNumId w:val="17"/>
  </w:num>
  <w:num w:numId="8">
    <w:abstractNumId w:val="12"/>
  </w:num>
  <w:num w:numId="9">
    <w:abstractNumId w:val="5"/>
  </w:num>
  <w:num w:numId="10">
    <w:abstractNumId w:val="13"/>
  </w:num>
  <w:num w:numId="11">
    <w:abstractNumId w:val="1"/>
  </w:num>
  <w:num w:numId="12">
    <w:abstractNumId w:val="10"/>
  </w:num>
  <w:num w:numId="13">
    <w:abstractNumId w:val="19"/>
  </w:num>
  <w:num w:numId="14">
    <w:abstractNumId w:val="14"/>
  </w:num>
  <w:num w:numId="15">
    <w:abstractNumId w:val="7"/>
  </w:num>
  <w:num w:numId="16">
    <w:abstractNumId w:val="4"/>
  </w:num>
  <w:num w:numId="17">
    <w:abstractNumId w:val="3"/>
  </w:num>
  <w:num w:numId="18">
    <w:abstractNumId w:val="8"/>
  </w:num>
  <w:num w:numId="19">
    <w:abstractNumId w:val="15"/>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A2"/>
    <w:rsid w:val="00020540"/>
    <w:rsid w:val="00021C38"/>
    <w:rsid w:val="00031E36"/>
    <w:rsid w:val="0003201D"/>
    <w:rsid w:val="000425E5"/>
    <w:rsid w:val="0004362B"/>
    <w:rsid w:val="00051BFD"/>
    <w:rsid w:val="00052B8C"/>
    <w:rsid w:val="00055AFC"/>
    <w:rsid w:val="00071353"/>
    <w:rsid w:val="00081721"/>
    <w:rsid w:val="000A4C39"/>
    <w:rsid w:val="000A5628"/>
    <w:rsid w:val="000A7DD5"/>
    <w:rsid w:val="000A7EC7"/>
    <w:rsid w:val="000B3FC0"/>
    <w:rsid w:val="000F0883"/>
    <w:rsid w:val="000F6EAA"/>
    <w:rsid w:val="000F7E50"/>
    <w:rsid w:val="00101C7D"/>
    <w:rsid w:val="00115AEB"/>
    <w:rsid w:val="00127021"/>
    <w:rsid w:val="001446CA"/>
    <w:rsid w:val="00151CFD"/>
    <w:rsid w:val="00161781"/>
    <w:rsid w:val="0016737F"/>
    <w:rsid w:val="00181635"/>
    <w:rsid w:val="001965FA"/>
    <w:rsid w:val="001A033C"/>
    <w:rsid w:val="001C1148"/>
    <w:rsid w:val="001C2B06"/>
    <w:rsid w:val="001D4A53"/>
    <w:rsid w:val="001F0EFE"/>
    <w:rsid w:val="001F3E86"/>
    <w:rsid w:val="001F6488"/>
    <w:rsid w:val="00204C86"/>
    <w:rsid w:val="002064F3"/>
    <w:rsid w:val="00216270"/>
    <w:rsid w:val="00216693"/>
    <w:rsid w:val="00217D99"/>
    <w:rsid w:val="00222359"/>
    <w:rsid w:val="002233B8"/>
    <w:rsid w:val="002278A1"/>
    <w:rsid w:val="00231212"/>
    <w:rsid w:val="00231805"/>
    <w:rsid w:val="0023732B"/>
    <w:rsid w:val="00241347"/>
    <w:rsid w:val="00243CAD"/>
    <w:rsid w:val="0024431B"/>
    <w:rsid w:val="0025114D"/>
    <w:rsid w:val="002559CD"/>
    <w:rsid w:val="0025684E"/>
    <w:rsid w:val="00264D6E"/>
    <w:rsid w:val="00266653"/>
    <w:rsid w:val="00281722"/>
    <w:rsid w:val="00282921"/>
    <w:rsid w:val="00282DE5"/>
    <w:rsid w:val="002923C4"/>
    <w:rsid w:val="002A7AC7"/>
    <w:rsid w:val="002B0D0C"/>
    <w:rsid w:val="002B195F"/>
    <w:rsid w:val="002B3818"/>
    <w:rsid w:val="002B55D1"/>
    <w:rsid w:val="002B5BF5"/>
    <w:rsid w:val="002C5AEB"/>
    <w:rsid w:val="002D15C4"/>
    <w:rsid w:val="002E74ED"/>
    <w:rsid w:val="002F0241"/>
    <w:rsid w:val="00306E95"/>
    <w:rsid w:val="00320DE1"/>
    <w:rsid w:val="00325BA6"/>
    <w:rsid w:val="0032633A"/>
    <w:rsid w:val="003275A3"/>
    <w:rsid w:val="00331ACD"/>
    <w:rsid w:val="0036227C"/>
    <w:rsid w:val="003659BA"/>
    <w:rsid w:val="003707A5"/>
    <w:rsid w:val="003902EC"/>
    <w:rsid w:val="003A348F"/>
    <w:rsid w:val="003A55DF"/>
    <w:rsid w:val="003D0FEE"/>
    <w:rsid w:val="003D2929"/>
    <w:rsid w:val="003D2CB6"/>
    <w:rsid w:val="003D666C"/>
    <w:rsid w:val="003E58A5"/>
    <w:rsid w:val="003F31BD"/>
    <w:rsid w:val="003F5F66"/>
    <w:rsid w:val="003F76A2"/>
    <w:rsid w:val="00403F78"/>
    <w:rsid w:val="00417590"/>
    <w:rsid w:val="004252A3"/>
    <w:rsid w:val="004507C9"/>
    <w:rsid w:val="004559B9"/>
    <w:rsid w:val="004605B5"/>
    <w:rsid w:val="0046699B"/>
    <w:rsid w:val="00486652"/>
    <w:rsid w:val="0049133C"/>
    <w:rsid w:val="004A22B4"/>
    <w:rsid w:val="004A3AC1"/>
    <w:rsid w:val="004A4E79"/>
    <w:rsid w:val="004A557C"/>
    <w:rsid w:val="004D55C9"/>
    <w:rsid w:val="004E1385"/>
    <w:rsid w:val="004F091A"/>
    <w:rsid w:val="004F3730"/>
    <w:rsid w:val="005016F4"/>
    <w:rsid w:val="00513D6C"/>
    <w:rsid w:val="00516D17"/>
    <w:rsid w:val="00520705"/>
    <w:rsid w:val="00531E66"/>
    <w:rsid w:val="0053610F"/>
    <w:rsid w:val="0053668E"/>
    <w:rsid w:val="00546361"/>
    <w:rsid w:val="00551515"/>
    <w:rsid w:val="00552588"/>
    <w:rsid w:val="005832C9"/>
    <w:rsid w:val="00584FE7"/>
    <w:rsid w:val="00590B06"/>
    <w:rsid w:val="005A6556"/>
    <w:rsid w:val="005B2743"/>
    <w:rsid w:val="005C1E84"/>
    <w:rsid w:val="005D087E"/>
    <w:rsid w:val="005F4B57"/>
    <w:rsid w:val="00601DE7"/>
    <w:rsid w:val="00604DB0"/>
    <w:rsid w:val="00606829"/>
    <w:rsid w:val="0061091C"/>
    <w:rsid w:val="00620F4F"/>
    <w:rsid w:val="00631DF3"/>
    <w:rsid w:val="0063720D"/>
    <w:rsid w:val="00640364"/>
    <w:rsid w:val="00643171"/>
    <w:rsid w:val="00660737"/>
    <w:rsid w:val="0066787A"/>
    <w:rsid w:val="00672FBA"/>
    <w:rsid w:val="00673686"/>
    <w:rsid w:val="00682764"/>
    <w:rsid w:val="006840E6"/>
    <w:rsid w:val="006A0955"/>
    <w:rsid w:val="006A5365"/>
    <w:rsid w:val="006B3E59"/>
    <w:rsid w:val="006B7819"/>
    <w:rsid w:val="006B7984"/>
    <w:rsid w:val="006C2643"/>
    <w:rsid w:val="006C3A5B"/>
    <w:rsid w:val="006E20A3"/>
    <w:rsid w:val="006E215F"/>
    <w:rsid w:val="006E3957"/>
    <w:rsid w:val="006F5D59"/>
    <w:rsid w:val="0070114E"/>
    <w:rsid w:val="00717475"/>
    <w:rsid w:val="007311B5"/>
    <w:rsid w:val="00735CE9"/>
    <w:rsid w:val="007415AF"/>
    <w:rsid w:val="00741FFF"/>
    <w:rsid w:val="007423B6"/>
    <w:rsid w:val="00744C79"/>
    <w:rsid w:val="00752832"/>
    <w:rsid w:val="007648EE"/>
    <w:rsid w:val="00766B43"/>
    <w:rsid w:val="00775702"/>
    <w:rsid w:val="00776032"/>
    <w:rsid w:val="00783C73"/>
    <w:rsid w:val="007845E6"/>
    <w:rsid w:val="007A329F"/>
    <w:rsid w:val="007D4F28"/>
    <w:rsid w:val="007E34A9"/>
    <w:rsid w:val="007F7821"/>
    <w:rsid w:val="00801C46"/>
    <w:rsid w:val="0081700C"/>
    <w:rsid w:val="00817506"/>
    <w:rsid w:val="008301BC"/>
    <w:rsid w:val="0083725F"/>
    <w:rsid w:val="00856803"/>
    <w:rsid w:val="008638D8"/>
    <w:rsid w:val="0086706D"/>
    <w:rsid w:val="008744CB"/>
    <w:rsid w:val="00897FC1"/>
    <w:rsid w:val="008A5553"/>
    <w:rsid w:val="008C4A3B"/>
    <w:rsid w:val="008D43B2"/>
    <w:rsid w:val="008D4DF9"/>
    <w:rsid w:val="008E02CA"/>
    <w:rsid w:val="008F304F"/>
    <w:rsid w:val="00951A2C"/>
    <w:rsid w:val="00953EED"/>
    <w:rsid w:val="0096089D"/>
    <w:rsid w:val="009671B4"/>
    <w:rsid w:val="00983030"/>
    <w:rsid w:val="00986805"/>
    <w:rsid w:val="009953AB"/>
    <w:rsid w:val="00995CF9"/>
    <w:rsid w:val="009A00CD"/>
    <w:rsid w:val="009B01F9"/>
    <w:rsid w:val="009B56B5"/>
    <w:rsid w:val="009C3108"/>
    <w:rsid w:val="009C646B"/>
    <w:rsid w:val="009D2DC0"/>
    <w:rsid w:val="009D4F09"/>
    <w:rsid w:val="009D7575"/>
    <w:rsid w:val="009E1E89"/>
    <w:rsid w:val="009E27E8"/>
    <w:rsid w:val="009F353F"/>
    <w:rsid w:val="00A13AB0"/>
    <w:rsid w:val="00A22778"/>
    <w:rsid w:val="00A23C4D"/>
    <w:rsid w:val="00A45B78"/>
    <w:rsid w:val="00A45F4B"/>
    <w:rsid w:val="00A528B6"/>
    <w:rsid w:val="00A57A95"/>
    <w:rsid w:val="00A6106D"/>
    <w:rsid w:val="00A75EB4"/>
    <w:rsid w:val="00A801C2"/>
    <w:rsid w:val="00A864B1"/>
    <w:rsid w:val="00AA55D4"/>
    <w:rsid w:val="00AA59BD"/>
    <w:rsid w:val="00AC74F6"/>
    <w:rsid w:val="00AD24B3"/>
    <w:rsid w:val="00AD253B"/>
    <w:rsid w:val="00AF37EA"/>
    <w:rsid w:val="00B0695F"/>
    <w:rsid w:val="00B12BF3"/>
    <w:rsid w:val="00B14913"/>
    <w:rsid w:val="00B15D53"/>
    <w:rsid w:val="00B27401"/>
    <w:rsid w:val="00B302B2"/>
    <w:rsid w:val="00B340F7"/>
    <w:rsid w:val="00B407B3"/>
    <w:rsid w:val="00B5088D"/>
    <w:rsid w:val="00B50EA3"/>
    <w:rsid w:val="00B82A29"/>
    <w:rsid w:val="00B9567C"/>
    <w:rsid w:val="00BA383C"/>
    <w:rsid w:val="00BB1901"/>
    <w:rsid w:val="00BB74B2"/>
    <w:rsid w:val="00BD4153"/>
    <w:rsid w:val="00BE0023"/>
    <w:rsid w:val="00BF5BAF"/>
    <w:rsid w:val="00BF6A96"/>
    <w:rsid w:val="00C00819"/>
    <w:rsid w:val="00C02851"/>
    <w:rsid w:val="00C074C6"/>
    <w:rsid w:val="00C3036C"/>
    <w:rsid w:val="00C32089"/>
    <w:rsid w:val="00C365AF"/>
    <w:rsid w:val="00C36BA7"/>
    <w:rsid w:val="00C43520"/>
    <w:rsid w:val="00C4664F"/>
    <w:rsid w:val="00C57E8B"/>
    <w:rsid w:val="00C6467B"/>
    <w:rsid w:val="00C65110"/>
    <w:rsid w:val="00C7205B"/>
    <w:rsid w:val="00C73D5A"/>
    <w:rsid w:val="00C8285A"/>
    <w:rsid w:val="00C9122D"/>
    <w:rsid w:val="00C91925"/>
    <w:rsid w:val="00CA4A8F"/>
    <w:rsid w:val="00CA4AA2"/>
    <w:rsid w:val="00CB6FDC"/>
    <w:rsid w:val="00CD04CD"/>
    <w:rsid w:val="00CD43A2"/>
    <w:rsid w:val="00CE1123"/>
    <w:rsid w:val="00CE3738"/>
    <w:rsid w:val="00CE4502"/>
    <w:rsid w:val="00CF482F"/>
    <w:rsid w:val="00D034D7"/>
    <w:rsid w:val="00D30A07"/>
    <w:rsid w:val="00D30E5E"/>
    <w:rsid w:val="00D3480A"/>
    <w:rsid w:val="00D413C9"/>
    <w:rsid w:val="00D42CA1"/>
    <w:rsid w:val="00D450AB"/>
    <w:rsid w:val="00D463B3"/>
    <w:rsid w:val="00D63A41"/>
    <w:rsid w:val="00D65927"/>
    <w:rsid w:val="00D95D7E"/>
    <w:rsid w:val="00DA0DF6"/>
    <w:rsid w:val="00DA49DE"/>
    <w:rsid w:val="00DC4E06"/>
    <w:rsid w:val="00DD1805"/>
    <w:rsid w:val="00DD3112"/>
    <w:rsid w:val="00DE0C46"/>
    <w:rsid w:val="00DE1B4D"/>
    <w:rsid w:val="00DF2AD7"/>
    <w:rsid w:val="00E00C3E"/>
    <w:rsid w:val="00E03A6E"/>
    <w:rsid w:val="00E03A9F"/>
    <w:rsid w:val="00E10E9B"/>
    <w:rsid w:val="00E16336"/>
    <w:rsid w:val="00E31C5E"/>
    <w:rsid w:val="00E32599"/>
    <w:rsid w:val="00E37A8F"/>
    <w:rsid w:val="00E40B4B"/>
    <w:rsid w:val="00E424A7"/>
    <w:rsid w:val="00E51AB5"/>
    <w:rsid w:val="00E81519"/>
    <w:rsid w:val="00E86C26"/>
    <w:rsid w:val="00E91664"/>
    <w:rsid w:val="00EA28E6"/>
    <w:rsid w:val="00EB133B"/>
    <w:rsid w:val="00EB69BE"/>
    <w:rsid w:val="00EB6ADA"/>
    <w:rsid w:val="00EC0E1F"/>
    <w:rsid w:val="00EC0F34"/>
    <w:rsid w:val="00EC39DE"/>
    <w:rsid w:val="00ED1704"/>
    <w:rsid w:val="00EE2E3F"/>
    <w:rsid w:val="00EE3CA7"/>
    <w:rsid w:val="00EF4AAB"/>
    <w:rsid w:val="00F02D7A"/>
    <w:rsid w:val="00F111EE"/>
    <w:rsid w:val="00F11A34"/>
    <w:rsid w:val="00F21815"/>
    <w:rsid w:val="00F24AFB"/>
    <w:rsid w:val="00F36288"/>
    <w:rsid w:val="00F37AB7"/>
    <w:rsid w:val="00F404EF"/>
    <w:rsid w:val="00F40C3D"/>
    <w:rsid w:val="00F67E40"/>
    <w:rsid w:val="00F82570"/>
    <w:rsid w:val="00F87870"/>
    <w:rsid w:val="00F93802"/>
    <w:rsid w:val="00FA4C21"/>
    <w:rsid w:val="00FA5A56"/>
    <w:rsid w:val="00FB1277"/>
    <w:rsid w:val="00FD419F"/>
    <w:rsid w:val="00FD5AAD"/>
    <w:rsid w:val="00FE02F6"/>
    <w:rsid w:val="00FE0411"/>
    <w:rsid w:val="00FE0BF7"/>
    <w:rsid w:val="00FE7FC2"/>
    <w:rsid w:val="00FF07C6"/>
    <w:rsid w:val="00FF5525"/>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0F2A"/>
  <w15:chartTrackingRefBased/>
  <w15:docId w15:val="{065EAA7A-ACF5-4552-AF51-C65E3248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AA2"/>
    <w:rPr>
      <w:lang w:val="fr-FR"/>
    </w:rPr>
  </w:style>
  <w:style w:type="paragraph" w:styleId="Titre1">
    <w:name w:val="heading 1"/>
    <w:basedOn w:val="Normal"/>
    <w:next w:val="Normal"/>
    <w:link w:val="Titre1Car"/>
    <w:uiPriority w:val="9"/>
    <w:qFormat/>
    <w:rsid w:val="006736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3D29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951A2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A4AA2"/>
    <w:pPr>
      <w:spacing w:after="0" w:line="240" w:lineRule="auto"/>
    </w:pPr>
    <w:rPr>
      <w:rFonts w:ascii="Segoe UI" w:hAnsi="Segoe UI" w:cs="Segoe UI"/>
      <w:sz w:val="18"/>
      <w:szCs w:val="18"/>
      <w:lang w:val="fr-CI"/>
    </w:rPr>
  </w:style>
  <w:style w:type="character" w:customStyle="1" w:styleId="TextedebullesCar">
    <w:name w:val="Texte de bulles Car"/>
    <w:basedOn w:val="Policepardfaut"/>
    <w:link w:val="Textedebulles"/>
    <w:uiPriority w:val="99"/>
    <w:semiHidden/>
    <w:rsid w:val="00CA4AA2"/>
    <w:rPr>
      <w:rFonts w:ascii="Segoe UI" w:hAnsi="Segoe UI" w:cs="Segoe UI"/>
      <w:sz w:val="18"/>
      <w:szCs w:val="18"/>
    </w:rPr>
  </w:style>
  <w:style w:type="paragraph" w:styleId="Paragraphedeliste">
    <w:name w:val="List Paragraph"/>
    <w:aliases w:val="test,References,Liste 1,Grille claire - Accent 31,Liste couleur - Accent 111,Liste couleur - Accent 11,Liste couleur - Accent 112,List Paragraph (numbered (a)),Bullets,Medium Grid 1 - Accent 21,ReferencesCxSpLast,List Paragraph nowy"/>
    <w:basedOn w:val="Normal"/>
    <w:link w:val="ParagraphedelisteCar"/>
    <w:uiPriority w:val="34"/>
    <w:qFormat/>
    <w:rsid w:val="002B195F"/>
    <w:pPr>
      <w:ind w:left="720"/>
      <w:contextualSpacing/>
    </w:pPr>
  </w:style>
  <w:style w:type="paragraph" w:styleId="Notedebasdepage">
    <w:name w:val="footnote text"/>
    <w:basedOn w:val="Normal"/>
    <w:link w:val="NotedebasdepageCar"/>
    <w:uiPriority w:val="99"/>
    <w:semiHidden/>
    <w:unhideWhenUsed/>
    <w:rsid w:val="006B78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B7819"/>
    <w:rPr>
      <w:sz w:val="20"/>
      <w:szCs w:val="20"/>
      <w:lang w:val="fr-FR"/>
    </w:rPr>
  </w:style>
  <w:style w:type="character" w:styleId="Appelnotedebasdep">
    <w:name w:val="footnote reference"/>
    <w:basedOn w:val="Policepardfaut"/>
    <w:uiPriority w:val="99"/>
    <w:semiHidden/>
    <w:unhideWhenUsed/>
    <w:rsid w:val="006B7819"/>
    <w:rPr>
      <w:vertAlign w:val="superscript"/>
    </w:rPr>
  </w:style>
  <w:style w:type="character" w:customStyle="1" w:styleId="Titre3Car">
    <w:name w:val="Titre 3 Car"/>
    <w:basedOn w:val="Policepardfaut"/>
    <w:link w:val="Titre3"/>
    <w:uiPriority w:val="9"/>
    <w:rsid w:val="00951A2C"/>
    <w:rPr>
      <w:rFonts w:ascii="Times New Roman" w:eastAsia="Times New Roman" w:hAnsi="Times New Roman" w:cs="Times New Roman"/>
      <w:b/>
      <w:bCs/>
      <w:sz w:val="27"/>
      <w:szCs w:val="27"/>
      <w:lang w:val="fr-FR" w:eastAsia="fr-FR"/>
    </w:rPr>
  </w:style>
  <w:style w:type="paragraph" w:styleId="NormalWeb">
    <w:name w:val="Normal (Web)"/>
    <w:basedOn w:val="Normal"/>
    <w:uiPriority w:val="99"/>
    <w:unhideWhenUsed/>
    <w:rsid w:val="00951A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51A2C"/>
    <w:rPr>
      <w:color w:val="0000FF"/>
      <w:u w:val="single"/>
    </w:rPr>
  </w:style>
  <w:style w:type="paragraph" w:styleId="Notedefin">
    <w:name w:val="endnote text"/>
    <w:basedOn w:val="Normal"/>
    <w:link w:val="NotedefinCar"/>
    <w:uiPriority w:val="99"/>
    <w:semiHidden/>
    <w:unhideWhenUsed/>
    <w:rsid w:val="005D087E"/>
    <w:pPr>
      <w:spacing w:after="0" w:line="240" w:lineRule="auto"/>
    </w:pPr>
    <w:rPr>
      <w:sz w:val="20"/>
      <w:szCs w:val="20"/>
    </w:rPr>
  </w:style>
  <w:style w:type="character" w:customStyle="1" w:styleId="NotedefinCar">
    <w:name w:val="Note de fin Car"/>
    <w:basedOn w:val="Policepardfaut"/>
    <w:link w:val="Notedefin"/>
    <w:uiPriority w:val="99"/>
    <w:semiHidden/>
    <w:rsid w:val="005D087E"/>
    <w:rPr>
      <w:sz w:val="20"/>
      <w:szCs w:val="20"/>
      <w:lang w:val="fr-FR"/>
    </w:rPr>
  </w:style>
  <w:style w:type="character" w:styleId="Appeldenotedefin">
    <w:name w:val="endnote reference"/>
    <w:basedOn w:val="Policepardfaut"/>
    <w:uiPriority w:val="99"/>
    <w:semiHidden/>
    <w:unhideWhenUsed/>
    <w:rsid w:val="005D087E"/>
    <w:rPr>
      <w:vertAlign w:val="superscript"/>
    </w:rPr>
  </w:style>
  <w:style w:type="paragraph" w:styleId="Commentaire">
    <w:name w:val="annotation text"/>
    <w:basedOn w:val="Normal"/>
    <w:link w:val="CommentaireCar"/>
    <w:uiPriority w:val="99"/>
    <w:semiHidden/>
    <w:unhideWhenUsed/>
    <w:rsid w:val="002559CD"/>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2559CD"/>
    <w:rPr>
      <w:rFonts w:ascii="Calibri" w:eastAsia="Calibri" w:hAnsi="Calibri" w:cs="Times New Roman"/>
      <w:sz w:val="20"/>
      <w:szCs w:val="20"/>
      <w:lang w:val="fr-FR"/>
    </w:rPr>
  </w:style>
  <w:style w:type="character" w:styleId="Marquedecommentaire">
    <w:name w:val="annotation reference"/>
    <w:uiPriority w:val="99"/>
    <w:semiHidden/>
    <w:unhideWhenUsed/>
    <w:rsid w:val="002559CD"/>
    <w:rPr>
      <w:sz w:val="16"/>
      <w:szCs w:val="16"/>
    </w:rPr>
  </w:style>
  <w:style w:type="paragraph" w:styleId="Objetducommentaire">
    <w:name w:val="annotation subject"/>
    <w:basedOn w:val="Commentaire"/>
    <w:next w:val="Commentaire"/>
    <w:link w:val="ObjetducommentaireCar"/>
    <w:uiPriority w:val="99"/>
    <w:semiHidden/>
    <w:unhideWhenUsed/>
    <w:rsid w:val="0036227C"/>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36227C"/>
    <w:rPr>
      <w:rFonts w:ascii="Calibri" w:eastAsia="Calibri" w:hAnsi="Calibri" w:cs="Times New Roman"/>
      <w:b/>
      <w:bCs/>
      <w:sz w:val="20"/>
      <w:szCs w:val="20"/>
      <w:lang w:val="fr-FR"/>
    </w:rPr>
  </w:style>
  <w:style w:type="paragraph" w:customStyle="1" w:styleId="texte">
    <w:name w:val="texte"/>
    <w:basedOn w:val="Normal"/>
    <w:rsid w:val="00ED17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itationbis">
    <w:name w:val="citationbis"/>
    <w:basedOn w:val="Normal"/>
    <w:rsid w:val="00ED17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ED1704"/>
  </w:style>
  <w:style w:type="character" w:styleId="lev">
    <w:name w:val="Strong"/>
    <w:basedOn w:val="Policepardfaut"/>
    <w:uiPriority w:val="22"/>
    <w:qFormat/>
    <w:rsid w:val="000A4C39"/>
    <w:rPr>
      <w:b/>
      <w:bCs/>
    </w:rPr>
  </w:style>
  <w:style w:type="character" w:customStyle="1" w:styleId="familyname">
    <w:name w:val="familyname"/>
    <w:basedOn w:val="Policepardfaut"/>
    <w:rsid w:val="000A4C39"/>
  </w:style>
  <w:style w:type="character" w:customStyle="1" w:styleId="Titre1Car">
    <w:name w:val="Titre 1 Car"/>
    <w:basedOn w:val="Policepardfaut"/>
    <w:link w:val="Titre1"/>
    <w:uiPriority w:val="9"/>
    <w:rsid w:val="00673686"/>
    <w:rPr>
      <w:rFonts w:asciiTheme="majorHAnsi" w:eastAsiaTheme="majorEastAsia" w:hAnsiTheme="majorHAnsi" w:cstheme="majorBidi"/>
      <w:color w:val="2F5496" w:themeColor="accent1" w:themeShade="BF"/>
      <w:sz w:val="32"/>
      <w:szCs w:val="32"/>
      <w:lang w:val="fr-FR"/>
    </w:rPr>
  </w:style>
  <w:style w:type="character" w:customStyle="1" w:styleId="text">
    <w:name w:val="text"/>
    <w:basedOn w:val="Policepardfaut"/>
    <w:rsid w:val="00673686"/>
  </w:style>
  <w:style w:type="character" w:customStyle="1" w:styleId="fullarticletexte">
    <w:name w:val="fullarticletexte"/>
    <w:basedOn w:val="Policepardfaut"/>
    <w:rsid w:val="00752832"/>
  </w:style>
  <w:style w:type="table" w:styleId="Grilledutableau">
    <w:name w:val="Table Grid"/>
    <w:basedOn w:val="TableauNormal"/>
    <w:uiPriority w:val="59"/>
    <w:rsid w:val="004559B9"/>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rv-styled-list-item">
    <w:name w:val="thrv-styled-list-item"/>
    <w:basedOn w:val="Normal"/>
    <w:rsid w:val="00BB1901"/>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character" w:customStyle="1" w:styleId="thrv-advanced-inline-text">
    <w:name w:val="thrv-advanced-inline-text"/>
    <w:basedOn w:val="Policepardfaut"/>
    <w:rsid w:val="00BB1901"/>
  </w:style>
  <w:style w:type="character" w:customStyle="1" w:styleId="tr">
    <w:name w:val="tr"/>
    <w:basedOn w:val="Policepardfaut"/>
    <w:rsid w:val="00C3036C"/>
  </w:style>
  <w:style w:type="paragraph" w:customStyle="1" w:styleId="uk-text-justify">
    <w:name w:val="uk-text-justify"/>
    <w:basedOn w:val="Normal"/>
    <w:rsid w:val="00C3036C"/>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character" w:customStyle="1" w:styleId="uk-badge">
    <w:name w:val="uk-badge"/>
    <w:basedOn w:val="Policepardfaut"/>
    <w:rsid w:val="00C3036C"/>
  </w:style>
  <w:style w:type="character" w:customStyle="1" w:styleId="Mentionnonrsolue1">
    <w:name w:val="Mention non résolue1"/>
    <w:basedOn w:val="Policepardfaut"/>
    <w:uiPriority w:val="99"/>
    <w:semiHidden/>
    <w:unhideWhenUsed/>
    <w:rsid w:val="00BA383C"/>
    <w:rPr>
      <w:color w:val="605E5C"/>
      <w:shd w:val="clear" w:color="auto" w:fill="E1DFDD"/>
    </w:rPr>
  </w:style>
  <w:style w:type="paragraph" w:styleId="En-tte">
    <w:name w:val="header"/>
    <w:basedOn w:val="Normal"/>
    <w:link w:val="En-tteCar"/>
    <w:uiPriority w:val="99"/>
    <w:unhideWhenUsed/>
    <w:rsid w:val="00A45F4B"/>
    <w:pPr>
      <w:tabs>
        <w:tab w:val="center" w:pos="4536"/>
        <w:tab w:val="right" w:pos="9072"/>
      </w:tabs>
      <w:spacing w:after="0" w:line="240" w:lineRule="auto"/>
    </w:pPr>
  </w:style>
  <w:style w:type="character" w:customStyle="1" w:styleId="En-tteCar">
    <w:name w:val="En-tête Car"/>
    <w:basedOn w:val="Policepardfaut"/>
    <w:link w:val="En-tte"/>
    <w:uiPriority w:val="99"/>
    <w:rsid w:val="00A45F4B"/>
    <w:rPr>
      <w:lang w:val="fr-FR"/>
    </w:rPr>
  </w:style>
  <w:style w:type="paragraph" w:styleId="Pieddepage">
    <w:name w:val="footer"/>
    <w:basedOn w:val="Normal"/>
    <w:link w:val="PieddepageCar"/>
    <w:uiPriority w:val="99"/>
    <w:unhideWhenUsed/>
    <w:rsid w:val="00A45F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5F4B"/>
    <w:rPr>
      <w:lang w:val="fr-FR"/>
    </w:rPr>
  </w:style>
  <w:style w:type="paragraph" w:styleId="En-ttedetabledesmatires">
    <w:name w:val="TOC Heading"/>
    <w:basedOn w:val="Titre1"/>
    <w:next w:val="Normal"/>
    <w:uiPriority w:val="39"/>
    <w:unhideWhenUsed/>
    <w:qFormat/>
    <w:rsid w:val="003D2929"/>
    <w:pPr>
      <w:outlineLvl w:val="9"/>
    </w:pPr>
    <w:rPr>
      <w:lang w:val="fr-CI" w:eastAsia="fr-CI"/>
    </w:rPr>
  </w:style>
  <w:style w:type="character" w:customStyle="1" w:styleId="Titre2Car">
    <w:name w:val="Titre 2 Car"/>
    <w:basedOn w:val="Policepardfaut"/>
    <w:link w:val="Titre2"/>
    <w:uiPriority w:val="9"/>
    <w:semiHidden/>
    <w:rsid w:val="003D2929"/>
    <w:rPr>
      <w:rFonts w:asciiTheme="majorHAnsi" w:eastAsiaTheme="majorEastAsia" w:hAnsiTheme="majorHAnsi" w:cstheme="majorBidi"/>
      <w:color w:val="2F5496" w:themeColor="accent1" w:themeShade="BF"/>
      <w:sz w:val="26"/>
      <w:szCs w:val="26"/>
      <w:lang w:val="fr-FR"/>
    </w:rPr>
  </w:style>
  <w:style w:type="paragraph" w:styleId="TM1">
    <w:name w:val="toc 1"/>
    <w:basedOn w:val="Normal"/>
    <w:next w:val="Normal"/>
    <w:autoRedefine/>
    <w:uiPriority w:val="39"/>
    <w:unhideWhenUsed/>
    <w:rsid w:val="003D2929"/>
    <w:pPr>
      <w:spacing w:after="100"/>
    </w:pPr>
  </w:style>
  <w:style w:type="paragraph" w:styleId="TM2">
    <w:name w:val="toc 2"/>
    <w:basedOn w:val="Normal"/>
    <w:next w:val="Normal"/>
    <w:autoRedefine/>
    <w:uiPriority w:val="39"/>
    <w:unhideWhenUsed/>
    <w:rsid w:val="003D2929"/>
    <w:pPr>
      <w:spacing w:after="100"/>
      <w:ind w:left="220"/>
    </w:pPr>
  </w:style>
  <w:style w:type="paragraph" w:styleId="TM3">
    <w:name w:val="toc 3"/>
    <w:basedOn w:val="Normal"/>
    <w:next w:val="Normal"/>
    <w:autoRedefine/>
    <w:uiPriority w:val="39"/>
    <w:unhideWhenUsed/>
    <w:rsid w:val="003D2929"/>
    <w:pPr>
      <w:spacing w:after="100"/>
      <w:ind w:left="440"/>
    </w:pPr>
  </w:style>
  <w:style w:type="character" w:customStyle="1" w:styleId="ParagraphedelisteCar">
    <w:name w:val="Paragraphe de liste Car"/>
    <w:aliases w:val="test Car,References Car,Liste 1 Car,Grille claire - Accent 31 Car,Liste couleur - Accent 111 Car,Liste couleur - Accent 11 Car,Liste couleur - Accent 112 Car,List Paragraph (numbered (a)) Car,Bullets Car,ReferencesCxSpLast Car"/>
    <w:link w:val="Paragraphedeliste"/>
    <w:uiPriority w:val="34"/>
    <w:locked/>
    <w:rsid w:val="00CD43A2"/>
    <w:rPr>
      <w:lang w:val="fr-FR"/>
    </w:rPr>
  </w:style>
  <w:style w:type="table" w:styleId="TableauGrille1Clair-Accentuation1">
    <w:name w:val="Grid Table 1 Light Accent 1"/>
    <w:basedOn w:val="TableauNormal"/>
    <w:uiPriority w:val="46"/>
    <w:rsid w:val="00FE041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FE041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5Fonc-Accentuation1">
    <w:name w:val="Grid Table 5 Dark Accent 1"/>
    <w:basedOn w:val="TableauNormal"/>
    <w:uiPriority w:val="50"/>
    <w:rsid w:val="00FE04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4">
    <w:name w:val="Grid Table 5 Dark Accent 4"/>
    <w:basedOn w:val="TableauNormal"/>
    <w:uiPriority w:val="50"/>
    <w:rsid w:val="00FE04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FE04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value">
    <w:name w:val="value"/>
    <w:basedOn w:val="Policepardfaut"/>
    <w:rsid w:val="00A57A95"/>
  </w:style>
  <w:style w:type="paragraph" w:styleId="Corpsdetexte">
    <w:name w:val="Body Text"/>
    <w:link w:val="CorpsdetexteCar"/>
    <w:semiHidden/>
    <w:unhideWhenUsed/>
    <w:rsid w:val="00031E36"/>
    <w:pPr>
      <w:spacing w:after="240" w:line="240" w:lineRule="auto"/>
      <w:jc w:val="both"/>
    </w:pPr>
    <w:rPr>
      <w:rFonts w:ascii="Times New Roman" w:eastAsia="SimSun" w:hAnsi="Times New Roman" w:cs="Times New Roman"/>
      <w:sz w:val="20"/>
      <w:lang w:val="fr-FR" w:eastAsia="zh-CN"/>
    </w:rPr>
  </w:style>
  <w:style w:type="character" w:customStyle="1" w:styleId="CorpsdetexteCar">
    <w:name w:val="Corps de texte Car"/>
    <w:basedOn w:val="Policepardfaut"/>
    <w:link w:val="Corpsdetexte"/>
    <w:semiHidden/>
    <w:rsid w:val="00031E36"/>
    <w:rPr>
      <w:rFonts w:ascii="Times New Roman" w:eastAsia="SimSun" w:hAnsi="Times New Roman" w:cs="Times New Roman"/>
      <w:sz w:val="20"/>
      <w:lang w:val="fr-FR" w:eastAsia="zh-CN"/>
    </w:rPr>
  </w:style>
  <w:style w:type="paragraph" w:styleId="Rvision">
    <w:name w:val="Revision"/>
    <w:hidden/>
    <w:uiPriority w:val="99"/>
    <w:semiHidden/>
    <w:rsid w:val="00F37AB7"/>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7652">
      <w:bodyDiv w:val="1"/>
      <w:marLeft w:val="0"/>
      <w:marRight w:val="0"/>
      <w:marTop w:val="0"/>
      <w:marBottom w:val="0"/>
      <w:divBdr>
        <w:top w:val="none" w:sz="0" w:space="0" w:color="auto"/>
        <w:left w:val="none" w:sz="0" w:space="0" w:color="auto"/>
        <w:bottom w:val="none" w:sz="0" w:space="0" w:color="auto"/>
        <w:right w:val="none" w:sz="0" w:space="0" w:color="auto"/>
      </w:divBdr>
      <w:divsChild>
        <w:div w:id="804081944">
          <w:marLeft w:val="0"/>
          <w:marRight w:val="0"/>
          <w:marTop w:val="0"/>
          <w:marBottom w:val="0"/>
          <w:divBdr>
            <w:top w:val="none" w:sz="0" w:space="0" w:color="auto"/>
            <w:left w:val="none" w:sz="0" w:space="0" w:color="auto"/>
            <w:bottom w:val="none" w:sz="0" w:space="0" w:color="auto"/>
            <w:right w:val="none" w:sz="0" w:space="0" w:color="auto"/>
          </w:divBdr>
          <w:divsChild>
            <w:div w:id="682974983">
              <w:marLeft w:val="0"/>
              <w:marRight w:val="0"/>
              <w:marTop w:val="0"/>
              <w:marBottom w:val="0"/>
              <w:divBdr>
                <w:top w:val="none" w:sz="0" w:space="0" w:color="auto"/>
                <w:left w:val="none" w:sz="0" w:space="0" w:color="auto"/>
                <w:bottom w:val="none" w:sz="0" w:space="0" w:color="auto"/>
                <w:right w:val="none" w:sz="0" w:space="0" w:color="auto"/>
              </w:divBdr>
            </w:div>
          </w:divsChild>
        </w:div>
        <w:div w:id="540627327">
          <w:marLeft w:val="0"/>
          <w:marRight w:val="0"/>
          <w:marTop w:val="0"/>
          <w:marBottom w:val="0"/>
          <w:divBdr>
            <w:top w:val="none" w:sz="0" w:space="0" w:color="auto"/>
            <w:left w:val="none" w:sz="0" w:space="0" w:color="auto"/>
            <w:bottom w:val="none" w:sz="0" w:space="0" w:color="auto"/>
            <w:right w:val="none" w:sz="0" w:space="0" w:color="auto"/>
          </w:divBdr>
          <w:divsChild>
            <w:div w:id="9436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113">
      <w:bodyDiv w:val="1"/>
      <w:marLeft w:val="0"/>
      <w:marRight w:val="0"/>
      <w:marTop w:val="0"/>
      <w:marBottom w:val="0"/>
      <w:divBdr>
        <w:top w:val="none" w:sz="0" w:space="0" w:color="auto"/>
        <w:left w:val="none" w:sz="0" w:space="0" w:color="auto"/>
        <w:bottom w:val="none" w:sz="0" w:space="0" w:color="auto"/>
        <w:right w:val="none" w:sz="0" w:space="0" w:color="auto"/>
      </w:divBdr>
    </w:div>
    <w:div w:id="83689545">
      <w:bodyDiv w:val="1"/>
      <w:marLeft w:val="0"/>
      <w:marRight w:val="0"/>
      <w:marTop w:val="0"/>
      <w:marBottom w:val="0"/>
      <w:divBdr>
        <w:top w:val="none" w:sz="0" w:space="0" w:color="auto"/>
        <w:left w:val="none" w:sz="0" w:space="0" w:color="auto"/>
        <w:bottom w:val="none" w:sz="0" w:space="0" w:color="auto"/>
        <w:right w:val="none" w:sz="0" w:space="0" w:color="auto"/>
      </w:divBdr>
      <w:divsChild>
        <w:div w:id="103639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16646">
      <w:bodyDiv w:val="1"/>
      <w:marLeft w:val="0"/>
      <w:marRight w:val="0"/>
      <w:marTop w:val="0"/>
      <w:marBottom w:val="0"/>
      <w:divBdr>
        <w:top w:val="none" w:sz="0" w:space="0" w:color="auto"/>
        <w:left w:val="none" w:sz="0" w:space="0" w:color="auto"/>
        <w:bottom w:val="none" w:sz="0" w:space="0" w:color="auto"/>
        <w:right w:val="none" w:sz="0" w:space="0" w:color="auto"/>
      </w:divBdr>
    </w:div>
    <w:div w:id="345329442">
      <w:bodyDiv w:val="1"/>
      <w:marLeft w:val="0"/>
      <w:marRight w:val="0"/>
      <w:marTop w:val="0"/>
      <w:marBottom w:val="0"/>
      <w:divBdr>
        <w:top w:val="none" w:sz="0" w:space="0" w:color="auto"/>
        <w:left w:val="none" w:sz="0" w:space="0" w:color="auto"/>
        <w:bottom w:val="none" w:sz="0" w:space="0" w:color="auto"/>
        <w:right w:val="none" w:sz="0" w:space="0" w:color="auto"/>
      </w:divBdr>
    </w:div>
    <w:div w:id="635993050">
      <w:bodyDiv w:val="1"/>
      <w:marLeft w:val="0"/>
      <w:marRight w:val="0"/>
      <w:marTop w:val="0"/>
      <w:marBottom w:val="0"/>
      <w:divBdr>
        <w:top w:val="none" w:sz="0" w:space="0" w:color="auto"/>
        <w:left w:val="none" w:sz="0" w:space="0" w:color="auto"/>
        <w:bottom w:val="none" w:sz="0" w:space="0" w:color="auto"/>
        <w:right w:val="none" w:sz="0" w:space="0" w:color="auto"/>
      </w:divBdr>
    </w:div>
    <w:div w:id="637150827">
      <w:bodyDiv w:val="1"/>
      <w:marLeft w:val="0"/>
      <w:marRight w:val="0"/>
      <w:marTop w:val="0"/>
      <w:marBottom w:val="0"/>
      <w:divBdr>
        <w:top w:val="none" w:sz="0" w:space="0" w:color="auto"/>
        <w:left w:val="none" w:sz="0" w:space="0" w:color="auto"/>
        <w:bottom w:val="none" w:sz="0" w:space="0" w:color="auto"/>
        <w:right w:val="none" w:sz="0" w:space="0" w:color="auto"/>
      </w:divBdr>
    </w:div>
    <w:div w:id="649797422">
      <w:bodyDiv w:val="1"/>
      <w:marLeft w:val="0"/>
      <w:marRight w:val="0"/>
      <w:marTop w:val="0"/>
      <w:marBottom w:val="0"/>
      <w:divBdr>
        <w:top w:val="none" w:sz="0" w:space="0" w:color="auto"/>
        <w:left w:val="none" w:sz="0" w:space="0" w:color="auto"/>
        <w:bottom w:val="none" w:sz="0" w:space="0" w:color="auto"/>
        <w:right w:val="none" w:sz="0" w:space="0" w:color="auto"/>
      </w:divBdr>
      <w:divsChild>
        <w:div w:id="833883269">
          <w:marLeft w:val="0"/>
          <w:marRight w:val="0"/>
          <w:marTop w:val="0"/>
          <w:marBottom w:val="0"/>
          <w:divBdr>
            <w:top w:val="none" w:sz="0" w:space="0" w:color="auto"/>
            <w:left w:val="none" w:sz="0" w:space="0" w:color="auto"/>
            <w:bottom w:val="none" w:sz="0" w:space="0" w:color="auto"/>
            <w:right w:val="none" w:sz="0" w:space="0" w:color="auto"/>
          </w:divBdr>
        </w:div>
        <w:div w:id="1756435070">
          <w:marLeft w:val="0"/>
          <w:marRight w:val="0"/>
          <w:marTop w:val="0"/>
          <w:marBottom w:val="0"/>
          <w:divBdr>
            <w:top w:val="none" w:sz="0" w:space="0" w:color="auto"/>
            <w:left w:val="none" w:sz="0" w:space="0" w:color="auto"/>
            <w:bottom w:val="none" w:sz="0" w:space="0" w:color="auto"/>
            <w:right w:val="none" w:sz="0" w:space="0" w:color="auto"/>
          </w:divBdr>
          <w:divsChild>
            <w:div w:id="1355304793">
              <w:marLeft w:val="0"/>
              <w:marRight w:val="0"/>
              <w:marTop w:val="0"/>
              <w:marBottom w:val="0"/>
              <w:divBdr>
                <w:top w:val="none" w:sz="0" w:space="0" w:color="auto"/>
                <w:left w:val="none" w:sz="0" w:space="0" w:color="auto"/>
                <w:bottom w:val="none" w:sz="0" w:space="0" w:color="auto"/>
                <w:right w:val="none" w:sz="0" w:space="0" w:color="auto"/>
              </w:divBdr>
            </w:div>
            <w:div w:id="1720199767">
              <w:marLeft w:val="0"/>
              <w:marRight w:val="0"/>
              <w:marTop w:val="0"/>
              <w:marBottom w:val="0"/>
              <w:divBdr>
                <w:top w:val="none" w:sz="0" w:space="0" w:color="auto"/>
                <w:left w:val="none" w:sz="0" w:space="0" w:color="auto"/>
                <w:bottom w:val="none" w:sz="0" w:space="0" w:color="auto"/>
                <w:right w:val="none" w:sz="0" w:space="0" w:color="auto"/>
              </w:divBdr>
              <w:divsChild>
                <w:div w:id="3817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6693">
          <w:marLeft w:val="0"/>
          <w:marRight w:val="0"/>
          <w:marTop w:val="0"/>
          <w:marBottom w:val="0"/>
          <w:divBdr>
            <w:top w:val="none" w:sz="0" w:space="0" w:color="auto"/>
            <w:left w:val="none" w:sz="0" w:space="0" w:color="auto"/>
            <w:bottom w:val="none" w:sz="0" w:space="0" w:color="auto"/>
            <w:right w:val="none" w:sz="0" w:space="0" w:color="auto"/>
          </w:divBdr>
          <w:divsChild>
            <w:div w:id="1683311890">
              <w:marLeft w:val="0"/>
              <w:marRight w:val="0"/>
              <w:marTop w:val="0"/>
              <w:marBottom w:val="0"/>
              <w:divBdr>
                <w:top w:val="none" w:sz="0" w:space="0" w:color="auto"/>
                <w:left w:val="none" w:sz="0" w:space="0" w:color="auto"/>
                <w:bottom w:val="none" w:sz="0" w:space="0" w:color="auto"/>
                <w:right w:val="none" w:sz="0" w:space="0" w:color="auto"/>
              </w:divBdr>
              <w:divsChild>
                <w:div w:id="1687245918">
                  <w:marLeft w:val="0"/>
                  <w:marRight w:val="0"/>
                  <w:marTop w:val="0"/>
                  <w:marBottom w:val="0"/>
                  <w:divBdr>
                    <w:top w:val="none" w:sz="0" w:space="0" w:color="auto"/>
                    <w:left w:val="none" w:sz="0" w:space="0" w:color="auto"/>
                    <w:bottom w:val="none" w:sz="0" w:space="0" w:color="auto"/>
                    <w:right w:val="none" w:sz="0" w:space="0" w:color="auto"/>
                  </w:divBdr>
                  <w:divsChild>
                    <w:div w:id="2112820808">
                      <w:marLeft w:val="0"/>
                      <w:marRight w:val="0"/>
                      <w:marTop w:val="0"/>
                      <w:marBottom w:val="0"/>
                      <w:divBdr>
                        <w:top w:val="none" w:sz="0" w:space="0" w:color="auto"/>
                        <w:left w:val="none" w:sz="0" w:space="0" w:color="auto"/>
                        <w:bottom w:val="none" w:sz="0" w:space="0" w:color="auto"/>
                        <w:right w:val="none" w:sz="0" w:space="0" w:color="auto"/>
                      </w:divBdr>
                    </w:div>
                  </w:divsChild>
                </w:div>
                <w:div w:id="1685211066">
                  <w:marLeft w:val="0"/>
                  <w:marRight w:val="0"/>
                  <w:marTop w:val="0"/>
                  <w:marBottom w:val="0"/>
                  <w:divBdr>
                    <w:top w:val="none" w:sz="0" w:space="0" w:color="auto"/>
                    <w:left w:val="none" w:sz="0" w:space="0" w:color="auto"/>
                    <w:bottom w:val="none" w:sz="0" w:space="0" w:color="auto"/>
                    <w:right w:val="none" w:sz="0" w:space="0" w:color="auto"/>
                  </w:divBdr>
                  <w:divsChild>
                    <w:div w:id="1245184289">
                      <w:marLeft w:val="0"/>
                      <w:marRight w:val="0"/>
                      <w:marTop w:val="0"/>
                      <w:marBottom w:val="0"/>
                      <w:divBdr>
                        <w:top w:val="none" w:sz="0" w:space="0" w:color="auto"/>
                        <w:left w:val="none" w:sz="0" w:space="0" w:color="auto"/>
                        <w:bottom w:val="none" w:sz="0" w:space="0" w:color="auto"/>
                        <w:right w:val="none" w:sz="0" w:space="0" w:color="auto"/>
                      </w:divBdr>
                    </w:div>
                  </w:divsChild>
                </w:div>
                <w:div w:id="1938128291">
                  <w:marLeft w:val="0"/>
                  <w:marRight w:val="0"/>
                  <w:marTop w:val="0"/>
                  <w:marBottom w:val="0"/>
                  <w:divBdr>
                    <w:top w:val="none" w:sz="0" w:space="0" w:color="auto"/>
                    <w:left w:val="none" w:sz="0" w:space="0" w:color="auto"/>
                    <w:bottom w:val="none" w:sz="0" w:space="0" w:color="auto"/>
                    <w:right w:val="none" w:sz="0" w:space="0" w:color="auto"/>
                  </w:divBdr>
                  <w:divsChild>
                    <w:div w:id="1304428620">
                      <w:marLeft w:val="0"/>
                      <w:marRight w:val="0"/>
                      <w:marTop w:val="0"/>
                      <w:marBottom w:val="0"/>
                      <w:divBdr>
                        <w:top w:val="none" w:sz="0" w:space="0" w:color="auto"/>
                        <w:left w:val="none" w:sz="0" w:space="0" w:color="auto"/>
                        <w:bottom w:val="none" w:sz="0" w:space="0" w:color="auto"/>
                        <w:right w:val="none" w:sz="0" w:space="0" w:color="auto"/>
                      </w:divBdr>
                    </w:div>
                  </w:divsChild>
                </w:div>
                <w:div w:id="477385537">
                  <w:marLeft w:val="0"/>
                  <w:marRight w:val="0"/>
                  <w:marTop w:val="0"/>
                  <w:marBottom w:val="0"/>
                  <w:divBdr>
                    <w:top w:val="none" w:sz="0" w:space="0" w:color="auto"/>
                    <w:left w:val="none" w:sz="0" w:space="0" w:color="auto"/>
                    <w:bottom w:val="none" w:sz="0" w:space="0" w:color="auto"/>
                    <w:right w:val="none" w:sz="0" w:space="0" w:color="auto"/>
                  </w:divBdr>
                  <w:divsChild>
                    <w:div w:id="67968793">
                      <w:marLeft w:val="0"/>
                      <w:marRight w:val="0"/>
                      <w:marTop w:val="0"/>
                      <w:marBottom w:val="0"/>
                      <w:divBdr>
                        <w:top w:val="none" w:sz="0" w:space="0" w:color="auto"/>
                        <w:left w:val="none" w:sz="0" w:space="0" w:color="auto"/>
                        <w:bottom w:val="none" w:sz="0" w:space="0" w:color="auto"/>
                        <w:right w:val="none" w:sz="0" w:space="0" w:color="auto"/>
                      </w:divBdr>
                    </w:div>
                  </w:divsChild>
                </w:div>
                <w:div w:id="749884229">
                  <w:marLeft w:val="0"/>
                  <w:marRight w:val="0"/>
                  <w:marTop w:val="0"/>
                  <w:marBottom w:val="0"/>
                  <w:divBdr>
                    <w:top w:val="none" w:sz="0" w:space="0" w:color="auto"/>
                    <w:left w:val="none" w:sz="0" w:space="0" w:color="auto"/>
                    <w:bottom w:val="none" w:sz="0" w:space="0" w:color="auto"/>
                    <w:right w:val="none" w:sz="0" w:space="0" w:color="auto"/>
                  </w:divBdr>
                  <w:divsChild>
                    <w:div w:id="102916988">
                      <w:marLeft w:val="0"/>
                      <w:marRight w:val="0"/>
                      <w:marTop w:val="0"/>
                      <w:marBottom w:val="0"/>
                      <w:divBdr>
                        <w:top w:val="none" w:sz="0" w:space="0" w:color="auto"/>
                        <w:left w:val="none" w:sz="0" w:space="0" w:color="auto"/>
                        <w:bottom w:val="none" w:sz="0" w:space="0" w:color="auto"/>
                        <w:right w:val="none" w:sz="0" w:space="0" w:color="auto"/>
                      </w:divBdr>
                    </w:div>
                  </w:divsChild>
                </w:div>
                <w:div w:id="340206346">
                  <w:marLeft w:val="0"/>
                  <w:marRight w:val="0"/>
                  <w:marTop w:val="0"/>
                  <w:marBottom w:val="0"/>
                  <w:divBdr>
                    <w:top w:val="none" w:sz="0" w:space="0" w:color="auto"/>
                    <w:left w:val="none" w:sz="0" w:space="0" w:color="auto"/>
                    <w:bottom w:val="none" w:sz="0" w:space="0" w:color="auto"/>
                    <w:right w:val="none" w:sz="0" w:space="0" w:color="auto"/>
                  </w:divBdr>
                  <w:divsChild>
                    <w:div w:id="541526551">
                      <w:marLeft w:val="0"/>
                      <w:marRight w:val="0"/>
                      <w:marTop w:val="0"/>
                      <w:marBottom w:val="0"/>
                      <w:divBdr>
                        <w:top w:val="none" w:sz="0" w:space="0" w:color="auto"/>
                        <w:left w:val="none" w:sz="0" w:space="0" w:color="auto"/>
                        <w:bottom w:val="none" w:sz="0" w:space="0" w:color="auto"/>
                        <w:right w:val="none" w:sz="0" w:space="0" w:color="auto"/>
                      </w:divBdr>
                    </w:div>
                  </w:divsChild>
                </w:div>
                <w:div w:id="269051790">
                  <w:marLeft w:val="0"/>
                  <w:marRight w:val="0"/>
                  <w:marTop w:val="0"/>
                  <w:marBottom w:val="0"/>
                  <w:divBdr>
                    <w:top w:val="none" w:sz="0" w:space="0" w:color="auto"/>
                    <w:left w:val="none" w:sz="0" w:space="0" w:color="auto"/>
                    <w:bottom w:val="none" w:sz="0" w:space="0" w:color="auto"/>
                    <w:right w:val="none" w:sz="0" w:space="0" w:color="auto"/>
                  </w:divBdr>
                  <w:divsChild>
                    <w:div w:id="9371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06824">
      <w:bodyDiv w:val="1"/>
      <w:marLeft w:val="0"/>
      <w:marRight w:val="0"/>
      <w:marTop w:val="0"/>
      <w:marBottom w:val="0"/>
      <w:divBdr>
        <w:top w:val="none" w:sz="0" w:space="0" w:color="auto"/>
        <w:left w:val="none" w:sz="0" w:space="0" w:color="auto"/>
        <w:bottom w:val="none" w:sz="0" w:space="0" w:color="auto"/>
        <w:right w:val="none" w:sz="0" w:space="0" w:color="auto"/>
      </w:divBdr>
      <w:divsChild>
        <w:div w:id="1374115386">
          <w:marLeft w:val="0"/>
          <w:marRight w:val="0"/>
          <w:marTop w:val="0"/>
          <w:marBottom w:val="0"/>
          <w:divBdr>
            <w:top w:val="none" w:sz="0" w:space="0" w:color="auto"/>
            <w:left w:val="none" w:sz="0" w:space="0" w:color="auto"/>
            <w:bottom w:val="none" w:sz="0" w:space="0" w:color="auto"/>
            <w:right w:val="none" w:sz="0" w:space="0" w:color="auto"/>
          </w:divBdr>
        </w:div>
        <w:div w:id="1718890096">
          <w:marLeft w:val="0"/>
          <w:marRight w:val="0"/>
          <w:marTop w:val="0"/>
          <w:marBottom w:val="0"/>
          <w:divBdr>
            <w:top w:val="none" w:sz="0" w:space="0" w:color="auto"/>
            <w:left w:val="none" w:sz="0" w:space="0" w:color="auto"/>
            <w:bottom w:val="none" w:sz="0" w:space="0" w:color="auto"/>
            <w:right w:val="none" w:sz="0" w:space="0" w:color="auto"/>
          </w:divBdr>
        </w:div>
        <w:div w:id="34934903">
          <w:marLeft w:val="0"/>
          <w:marRight w:val="0"/>
          <w:marTop w:val="0"/>
          <w:marBottom w:val="0"/>
          <w:divBdr>
            <w:top w:val="none" w:sz="0" w:space="0" w:color="auto"/>
            <w:left w:val="none" w:sz="0" w:space="0" w:color="auto"/>
            <w:bottom w:val="none" w:sz="0" w:space="0" w:color="auto"/>
            <w:right w:val="none" w:sz="0" w:space="0" w:color="auto"/>
          </w:divBdr>
        </w:div>
      </w:divsChild>
    </w:div>
    <w:div w:id="689720408">
      <w:bodyDiv w:val="1"/>
      <w:marLeft w:val="0"/>
      <w:marRight w:val="0"/>
      <w:marTop w:val="0"/>
      <w:marBottom w:val="0"/>
      <w:divBdr>
        <w:top w:val="none" w:sz="0" w:space="0" w:color="auto"/>
        <w:left w:val="none" w:sz="0" w:space="0" w:color="auto"/>
        <w:bottom w:val="none" w:sz="0" w:space="0" w:color="auto"/>
        <w:right w:val="none" w:sz="0" w:space="0" w:color="auto"/>
      </w:divBdr>
      <w:divsChild>
        <w:div w:id="1770813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283809">
      <w:bodyDiv w:val="1"/>
      <w:marLeft w:val="0"/>
      <w:marRight w:val="0"/>
      <w:marTop w:val="0"/>
      <w:marBottom w:val="0"/>
      <w:divBdr>
        <w:top w:val="none" w:sz="0" w:space="0" w:color="auto"/>
        <w:left w:val="none" w:sz="0" w:space="0" w:color="auto"/>
        <w:bottom w:val="none" w:sz="0" w:space="0" w:color="auto"/>
        <w:right w:val="none" w:sz="0" w:space="0" w:color="auto"/>
      </w:divBdr>
    </w:div>
    <w:div w:id="709843183">
      <w:bodyDiv w:val="1"/>
      <w:marLeft w:val="0"/>
      <w:marRight w:val="0"/>
      <w:marTop w:val="0"/>
      <w:marBottom w:val="0"/>
      <w:divBdr>
        <w:top w:val="none" w:sz="0" w:space="0" w:color="auto"/>
        <w:left w:val="none" w:sz="0" w:space="0" w:color="auto"/>
        <w:bottom w:val="none" w:sz="0" w:space="0" w:color="auto"/>
        <w:right w:val="none" w:sz="0" w:space="0" w:color="auto"/>
      </w:divBdr>
    </w:div>
    <w:div w:id="751319511">
      <w:bodyDiv w:val="1"/>
      <w:marLeft w:val="0"/>
      <w:marRight w:val="0"/>
      <w:marTop w:val="0"/>
      <w:marBottom w:val="0"/>
      <w:divBdr>
        <w:top w:val="none" w:sz="0" w:space="0" w:color="auto"/>
        <w:left w:val="none" w:sz="0" w:space="0" w:color="auto"/>
        <w:bottom w:val="none" w:sz="0" w:space="0" w:color="auto"/>
        <w:right w:val="none" w:sz="0" w:space="0" w:color="auto"/>
      </w:divBdr>
    </w:div>
    <w:div w:id="756364103">
      <w:bodyDiv w:val="1"/>
      <w:marLeft w:val="0"/>
      <w:marRight w:val="0"/>
      <w:marTop w:val="0"/>
      <w:marBottom w:val="0"/>
      <w:divBdr>
        <w:top w:val="none" w:sz="0" w:space="0" w:color="auto"/>
        <w:left w:val="none" w:sz="0" w:space="0" w:color="auto"/>
        <w:bottom w:val="none" w:sz="0" w:space="0" w:color="auto"/>
        <w:right w:val="none" w:sz="0" w:space="0" w:color="auto"/>
      </w:divBdr>
      <w:divsChild>
        <w:div w:id="50005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260023">
      <w:bodyDiv w:val="1"/>
      <w:marLeft w:val="0"/>
      <w:marRight w:val="0"/>
      <w:marTop w:val="0"/>
      <w:marBottom w:val="0"/>
      <w:divBdr>
        <w:top w:val="none" w:sz="0" w:space="0" w:color="auto"/>
        <w:left w:val="none" w:sz="0" w:space="0" w:color="auto"/>
        <w:bottom w:val="none" w:sz="0" w:space="0" w:color="auto"/>
        <w:right w:val="none" w:sz="0" w:space="0" w:color="auto"/>
      </w:divBdr>
      <w:divsChild>
        <w:div w:id="1595165439">
          <w:marLeft w:val="0"/>
          <w:marRight w:val="0"/>
          <w:marTop w:val="0"/>
          <w:marBottom w:val="0"/>
          <w:divBdr>
            <w:top w:val="none" w:sz="0" w:space="0" w:color="auto"/>
            <w:left w:val="none" w:sz="0" w:space="0" w:color="auto"/>
            <w:bottom w:val="none" w:sz="0" w:space="0" w:color="auto"/>
            <w:right w:val="none" w:sz="0" w:space="0" w:color="auto"/>
          </w:divBdr>
        </w:div>
      </w:divsChild>
    </w:div>
    <w:div w:id="970016732">
      <w:bodyDiv w:val="1"/>
      <w:marLeft w:val="0"/>
      <w:marRight w:val="0"/>
      <w:marTop w:val="0"/>
      <w:marBottom w:val="0"/>
      <w:divBdr>
        <w:top w:val="none" w:sz="0" w:space="0" w:color="auto"/>
        <w:left w:val="none" w:sz="0" w:space="0" w:color="auto"/>
        <w:bottom w:val="none" w:sz="0" w:space="0" w:color="auto"/>
        <w:right w:val="none" w:sz="0" w:space="0" w:color="auto"/>
      </w:divBdr>
    </w:div>
    <w:div w:id="1032414995">
      <w:bodyDiv w:val="1"/>
      <w:marLeft w:val="0"/>
      <w:marRight w:val="0"/>
      <w:marTop w:val="0"/>
      <w:marBottom w:val="0"/>
      <w:divBdr>
        <w:top w:val="none" w:sz="0" w:space="0" w:color="auto"/>
        <w:left w:val="none" w:sz="0" w:space="0" w:color="auto"/>
        <w:bottom w:val="none" w:sz="0" w:space="0" w:color="auto"/>
        <w:right w:val="none" w:sz="0" w:space="0" w:color="auto"/>
      </w:divBdr>
      <w:divsChild>
        <w:div w:id="300574626">
          <w:marLeft w:val="0"/>
          <w:marRight w:val="0"/>
          <w:marTop w:val="0"/>
          <w:marBottom w:val="0"/>
          <w:divBdr>
            <w:top w:val="none" w:sz="0" w:space="0" w:color="auto"/>
            <w:left w:val="none" w:sz="0" w:space="0" w:color="auto"/>
            <w:bottom w:val="none" w:sz="0" w:space="0" w:color="auto"/>
            <w:right w:val="none" w:sz="0" w:space="0" w:color="auto"/>
          </w:divBdr>
        </w:div>
        <w:div w:id="1318152468">
          <w:marLeft w:val="0"/>
          <w:marRight w:val="0"/>
          <w:marTop w:val="0"/>
          <w:marBottom w:val="0"/>
          <w:divBdr>
            <w:top w:val="none" w:sz="0" w:space="0" w:color="auto"/>
            <w:left w:val="none" w:sz="0" w:space="0" w:color="auto"/>
            <w:bottom w:val="none" w:sz="0" w:space="0" w:color="auto"/>
            <w:right w:val="none" w:sz="0" w:space="0" w:color="auto"/>
          </w:divBdr>
        </w:div>
      </w:divsChild>
    </w:div>
    <w:div w:id="1103186614">
      <w:bodyDiv w:val="1"/>
      <w:marLeft w:val="0"/>
      <w:marRight w:val="0"/>
      <w:marTop w:val="0"/>
      <w:marBottom w:val="0"/>
      <w:divBdr>
        <w:top w:val="none" w:sz="0" w:space="0" w:color="auto"/>
        <w:left w:val="none" w:sz="0" w:space="0" w:color="auto"/>
        <w:bottom w:val="none" w:sz="0" w:space="0" w:color="auto"/>
        <w:right w:val="none" w:sz="0" w:space="0" w:color="auto"/>
      </w:divBdr>
      <w:divsChild>
        <w:div w:id="126439764">
          <w:marLeft w:val="0"/>
          <w:marRight w:val="0"/>
          <w:marTop w:val="0"/>
          <w:marBottom w:val="0"/>
          <w:divBdr>
            <w:top w:val="none" w:sz="0" w:space="0" w:color="auto"/>
            <w:left w:val="none" w:sz="0" w:space="0" w:color="auto"/>
            <w:bottom w:val="none" w:sz="0" w:space="0" w:color="auto"/>
            <w:right w:val="none" w:sz="0" w:space="0" w:color="auto"/>
          </w:divBdr>
          <w:divsChild>
            <w:div w:id="399060315">
              <w:marLeft w:val="0"/>
              <w:marRight w:val="0"/>
              <w:marTop w:val="0"/>
              <w:marBottom w:val="0"/>
              <w:divBdr>
                <w:top w:val="none" w:sz="0" w:space="0" w:color="auto"/>
                <w:left w:val="none" w:sz="0" w:space="0" w:color="auto"/>
                <w:bottom w:val="none" w:sz="0" w:space="0" w:color="auto"/>
                <w:right w:val="none" w:sz="0" w:space="0" w:color="auto"/>
              </w:divBdr>
            </w:div>
          </w:divsChild>
        </w:div>
        <w:div w:id="389692184">
          <w:marLeft w:val="0"/>
          <w:marRight w:val="0"/>
          <w:marTop w:val="0"/>
          <w:marBottom w:val="0"/>
          <w:divBdr>
            <w:top w:val="none" w:sz="0" w:space="0" w:color="auto"/>
            <w:left w:val="none" w:sz="0" w:space="0" w:color="auto"/>
            <w:bottom w:val="none" w:sz="0" w:space="0" w:color="auto"/>
            <w:right w:val="none" w:sz="0" w:space="0" w:color="auto"/>
          </w:divBdr>
        </w:div>
        <w:div w:id="492912429">
          <w:marLeft w:val="0"/>
          <w:marRight w:val="0"/>
          <w:marTop w:val="0"/>
          <w:marBottom w:val="0"/>
          <w:divBdr>
            <w:top w:val="none" w:sz="0" w:space="0" w:color="auto"/>
            <w:left w:val="none" w:sz="0" w:space="0" w:color="auto"/>
            <w:bottom w:val="none" w:sz="0" w:space="0" w:color="auto"/>
            <w:right w:val="none" w:sz="0" w:space="0" w:color="auto"/>
          </w:divBdr>
        </w:div>
        <w:div w:id="1291086493">
          <w:marLeft w:val="0"/>
          <w:marRight w:val="0"/>
          <w:marTop w:val="0"/>
          <w:marBottom w:val="0"/>
          <w:divBdr>
            <w:top w:val="none" w:sz="0" w:space="0" w:color="auto"/>
            <w:left w:val="none" w:sz="0" w:space="0" w:color="auto"/>
            <w:bottom w:val="none" w:sz="0" w:space="0" w:color="auto"/>
            <w:right w:val="none" w:sz="0" w:space="0" w:color="auto"/>
          </w:divBdr>
        </w:div>
      </w:divsChild>
    </w:div>
    <w:div w:id="1152257753">
      <w:bodyDiv w:val="1"/>
      <w:marLeft w:val="0"/>
      <w:marRight w:val="0"/>
      <w:marTop w:val="0"/>
      <w:marBottom w:val="0"/>
      <w:divBdr>
        <w:top w:val="none" w:sz="0" w:space="0" w:color="auto"/>
        <w:left w:val="none" w:sz="0" w:space="0" w:color="auto"/>
        <w:bottom w:val="none" w:sz="0" w:space="0" w:color="auto"/>
        <w:right w:val="none" w:sz="0" w:space="0" w:color="auto"/>
      </w:divBdr>
    </w:div>
    <w:div w:id="1300376661">
      <w:bodyDiv w:val="1"/>
      <w:marLeft w:val="0"/>
      <w:marRight w:val="0"/>
      <w:marTop w:val="0"/>
      <w:marBottom w:val="0"/>
      <w:divBdr>
        <w:top w:val="none" w:sz="0" w:space="0" w:color="auto"/>
        <w:left w:val="none" w:sz="0" w:space="0" w:color="auto"/>
        <w:bottom w:val="none" w:sz="0" w:space="0" w:color="auto"/>
        <w:right w:val="none" w:sz="0" w:space="0" w:color="auto"/>
      </w:divBdr>
    </w:div>
    <w:div w:id="1399791684">
      <w:bodyDiv w:val="1"/>
      <w:marLeft w:val="0"/>
      <w:marRight w:val="0"/>
      <w:marTop w:val="0"/>
      <w:marBottom w:val="0"/>
      <w:divBdr>
        <w:top w:val="none" w:sz="0" w:space="0" w:color="auto"/>
        <w:left w:val="none" w:sz="0" w:space="0" w:color="auto"/>
        <w:bottom w:val="none" w:sz="0" w:space="0" w:color="auto"/>
        <w:right w:val="none" w:sz="0" w:space="0" w:color="auto"/>
      </w:divBdr>
    </w:div>
    <w:div w:id="1674382900">
      <w:bodyDiv w:val="1"/>
      <w:marLeft w:val="0"/>
      <w:marRight w:val="0"/>
      <w:marTop w:val="0"/>
      <w:marBottom w:val="0"/>
      <w:divBdr>
        <w:top w:val="none" w:sz="0" w:space="0" w:color="auto"/>
        <w:left w:val="none" w:sz="0" w:space="0" w:color="auto"/>
        <w:bottom w:val="none" w:sz="0" w:space="0" w:color="auto"/>
        <w:right w:val="none" w:sz="0" w:space="0" w:color="auto"/>
      </w:divBdr>
    </w:div>
    <w:div w:id="1749574502">
      <w:bodyDiv w:val="1"/>
      <w:marLeft w:val="0"/>
      <w:marRight w:val="0"/>
      <w:marTop w:val="0"/>
      <w:marBottom w:val="0"/>
      <w:divBdr>
        <w:top w:val="none" w:sz="0" w:space="0" w:color="auto"/>
        <w:left w:val="none" w:sz="0" w:space="0" w:color="auto"/>
        <w:bottom w:val="none" w:sz="0" w:space="0" w:color="auto"/>
        <w:right w:val="none" w:sz="0" w:space="0" w:color="auto"/>
      </w:divBdr>
      <w:divsChild>
        <w:div w:id="1189490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88287">
      <w:bodyDiv w:val="1"/>
      <w:marLeft w:val="0"/>
      <w:marRight w:val="0"/>
      <w:marTop w:val="0"/>
      <w:marBottom w:val="0"/>
      <w:divBdr>
        <w:top w:val="none" w:sz="0" w:space="0" w:color="auto"/>
        <w:left w:val="none" w:sz="0" w:space="0" w:color="auto"/>
        <w:bottom w:val="none" w:sz="0" w:space="0" w:color="auto"/>
        <w:right w:val="none" w:sz="0" w:space="0" w:color="auto"/>
      </w:divBdr>
    </w:div>
    <w:div w:id="1779449161">
      <w:bodyDiv w:val="1"/>
      <w:marLeft w:val="0"/>
      <w:marRight w:val="0"/>
      <w:marTop w:val="0"/>
      <w:marBottom w:val="0"/>
      <w:divBdr>
        <w:top w:val="none" w:sz="0" w:space="0" w:color="auto"/>
        <w:left w:val="none" w:sz="0" w:space="0" w:color="auto"/>
        <w:bottom w:val="none" w:sz="0" w:space="0" w:color="auto"/>
        <w:right w:val="none" w:sz="0" w:space="0" w:color="auto"/>
      </w:divBdr>
      <w:divsChild>
        <w:div w:id="1855729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686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195898">
      <w:bodyDiv w:val="1"/>
      <w:marLeft w:val="0"/>
      <w:marRight w:val="0"/>
      <w:marTop w:val="0"/>
      <w:marBottom w:val="0"/>
      <w:divBdr>
        <w:top w:val="none" w:sz="0" w:space="0" w:color="auto"/>
        <w:left w:val="none" w:sz="0" w:space="0" w:color="auto"/>
        <w:bottom w:val="none" w:sz="0" w:space="0" w:color="auto"/>
        <w:right w:val="none" w:sz="0" w:space="0" w:color="auto"/>
      </w:divBdr>
      <w:divsChild>
        <w:div w:id="1750884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689071">
      <w:bodyDiv w:val="1"/>
      <w:marLeft w:val="0"/>
      <w:marRight w:val="0"/>
      <w:marTop w:val="0"/>
      <w:marBottom w:val="0"/>
      <w:divBdr>
        <w:top w:val="none" w:sz="0" w:space="0" w:color="auto"/>
        <w:left w:val="none" w:sz="0" w:space="0" w:color="auto"/>
        <w:bottom w:val="none" w:sz="0" w:space="0" w:color="auto"/>
        <w:right w:val="none" w:sz="0" w:space="0" w:color="auto"/>
      </w:divBdr>
      <w:divsChild>
        <w:div w:id="860246028">
          <w:marLeft w:val="0"/>
          <w:marRight w:val="0"/>
          <w:marTop w:val="0"/>
          <w:marBottom w:val="0"/>
          <w:divBdr>
            <w:top w:val="none" w:sz="0" w:space="0" w:color="auto"/>
            <w:left w:val="none" w:sz="0" w:space="0" w:color="auto"/>
            <w:bottom w:val="none" w:sz="0" w:space="0" w:color="auto"/>
            <w:right w:val="none" w:sz="0" w:space="0" w:color="auto"/>
          </w:divBdr>
        </w:div>
        <w:div w:id="2048026494">
          <w:marLeft w:val="0"/>
          <w:marRight w:val="0"/>
          <w:marTop w:val="0"/>
          <w:marBottom w:val="0"/>
          <w:divBdr>
            <w:top w:val="none" w:sz="0" w:space="0" w:color="auto"/>
            <w:left w:val="none" w:sz="0" w:space="0" w:color="auto"/>
            <w:bottom w:val="none" w:sz="0" w:space="0" w:color="auto"/>
            <w:right w:val="none" w:sz="0" w:space="0" w:color="auto"/>
          </w:divBdr>
        </w:div>
        <w:div w:id="1534344897">
          <w:marLeft w:val="0"/>
          <w:marRight w:val="0"/>
          <w:marTop w:val="0"/>
          <w:marBottom w:val="0"/>
          <w:divBdr>
            <w:top w:val="none" w:sz="0" w:space="0" w:color="auto"/>
            <w:left w:val="none" w:sz="0" w:space="0" w:color="auto"/>
            <w:bottom w:val="none" w:sz="0" w:space="0" w:color="auto"/>
            <w:right w:val="none" w:sz="0" w:space="0" w:color="auto"/>
          </w:divBdr>
          <w:divsChild>
            <w:div w:id="61025367">
              <w:marLeft w:val="0"/>
              <w:marRight w:val="0"/>
              <w:marTop w:val="0"/>
              <w:marBottom w:val="0"/>
              <w:divBdr>
                <w:top w:val="none" w:sz="0" w:space="0" w:color="auto"/>
                <w:left w:val="none" w:sz="0" w:space="0" w:color="auto"/>
                <w:bottom w:val="none" w:sz="0" w:space="0" w:color="auto"/>
                <w:right w:val="none" w:sz="0" w:space="0" w:color="auto"/>
              </w:divBdr>
            </w:div>
            <w:div w:id="186218464">
              <w:marLeft w:val="0"/>
              <w:marRight w:val="0"/>
              <w:marTop w:val="0"/>
              <w:marBottom w:val="0"/>
              <w:divBdr>
                <w:top w:val="none" w:sz="0" w:space="0" w:color="auto"/>
                <w:left w:val="none" w:sz="0" w:space="0" w:color="auto"/>
                <w:bottom w:val="none" w:sz="0" w:space="0" w:color="auto"/>
                <w:right w:val="none" w:sz="0" w:space="0" w:color="auto"/>
              </w:divBdr>
            </w:div>
            <w:div w:id="1894657580">
              <w:marLeft w:val="0"/>
              <w:marRight w:val="0"/>
              <w:marTop w:val="0"/>
              <w:marBottom w:val="0"/>
              <w:divBdr>
                <w:top w:val="none" w:sz="0" w:space="0" w:color="auto"/>
                <w:left w:val="none" w:sz="0" w:space="0" w:color="auto"/>
                <w:bottom w:val="none" w:sz="0" w:space="0" w:color="auto"/>
                <w:right w:val="none" w:sz="0" w:space="0" w:color="auto"/>
              </w:divBdr>
            </w:div>
            <w:div w:id="1580286132">
              <w:marLeft w:val="0"/>
              <w:marRight w:val="0"/>
              <w:marTop w:val="0"/>
              <w:marBottom w:val="0"/>
              <w:divBdr>
                <w:top w:val="none" w:sz="0" w:space="0" w:color="auto"/>
                <w:left w:val="none" w:sz="0" w:space="0" w:color="auto"/>
                <w:bottom w:val="none" w:sz="0" w:space="0" w:color="auto"/>
                <w:right w:val="none" w:sz="0" w:space="0" w:color="auto"/>
              </w:divBdr>
            </w:div>
          </w:divsChild>
        </w:div>
        <w:div w:id="173500045">
          <w:marLeft w:val="0"/>
          <w:marRight w:val="0"/>
          <w:marTop w:val="0"/>
          <w:marBottom w:val="0"/>
          <w:divBdr>
            <w:top w:val="none" w:sz="0" w:space="0" w:color="auto"/>
            <w:left w:val="none" w:sz="0" w:space="0" w:color="auto"/>
            <w:bottom w:val="none" w:sz="0" w:space="0" w:color="auto"/>
            <w:right w:val="none" w:sz="0" w:space="0" w:color="auto"/>
          </w:divBdr>
        </w:div>
        <w:div w:id="1614510278">
          <w:marLeft w:val="0"/>
          <w:marRight w:val="0"/>
          <w:marTop w:val="0"/>
          <w:marBottom w:val="0"/>
          <w:divBdr>
            <w:top w:val="none" w:sz="0" w:space="0" w:color="auto"/>
            <w:left w:val="none" w:sz="0" w:space="0" w:color="auto"/>
            <w:bottom w:val="none" w:sz="0" w:space="0" w:color="auto"/>
            <w:right w:val="none" w:sz="0" w:space="0" w:color="auto"/>
          </w:divBdr>
        </w:div>
      </w:divsChild>
    </w:div>
    <w:div w:id="18720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D126-2D06-F74C-9209-BAB64720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3157</Words>
  <Characters>17369</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Gender</dc:creator>
  <cp:keywords/>
  <dc:description/>
  <cp:lastModifiedBy>Microsoft Office User</cp:lastModifiedBy>
  <cp:revision>6</cp:revision>
  <dcterms:created xsi:type="dcterms:W3CDTF">2021-06-13T23:25:00Z</dcterms:created>
  <dcterms:modified xsi:type="dcterms:W3CDTF">2022-06-19T11:09:00Z</dcterms:modified>
</cp:coreProperties>
</file>